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DD" w:rsidRPr="009E68EB" w:rsidRDefault="00CD37DD" w:rsidP="00CD37DD">
      <w:pPr>
        <w:pStyle w:val="1"/>
        <w:spacing w:line="360" w:lineRule="auto"/>
        <w:jc w:val="center"/>
      </w:pPr>
      <w:bookmarkStart w:id="0" w:name="_GoBack"/>
      <w:bookmarkStart w:id="1" w:name="_Toc429381485"/>
      <w:bookmarkStart w:id="2" w:name="OLE_LINK16"/>
      <w:bookmarkStart w:id="3" w:name="OLE_LINK17"/>
      <w:bookmarkEnd w:id="0"/>
      <w:r>
        <w:rPr>
          <w:rFonts w:hint="eastAsia"/>
        </w:rPr>
        <w:t>推广工程数字资源联合建设</w:t>
      </w:r>
      <w:r w:rsidRPr="00F0112B">
        <w:rPr>
          <w:rFonts w:hint="eastAsia"/>
        </w:rPr>
        <w:t>专题</w:t>
      </w:r>
      <w:r w:rsidRPr="00F0112B">
        <w:t>资源</w:t>
      </w:r>
      <w:r w:rsidR="00076138">
        <w:rPr>
          <w:rFonts w:hint="eastAsia"/>
        </w:rPr>
        <w:t>加工及</w:t>
      </w:r>
      <w:r w:rsidRPr="00F0112B">
        <w:t>著录</w:t>
      </w:r>
      <w:r w:rsidRPr="00F0112B">
        <w:rPr>
          <w:rFonts w:hint="eastAsia"/>
        </w:rPr>
        <w:t>规</w:t>
      </w:r>
      <w:r>
        <w:rPr>
          <w:rFonts w:hint="eastAsia"/>
        </w:rPr>
        <w:t>则（</w:t>
      </w:r>
      <w:r w:rsidR="00EA2E1F">
        <w:rPr>
          <w:rFonts w:hint="eastAsia"/>
        </w:rPr>
        <w:t>2018</w:t>
      </w:r>
      <w:r>
        <w:t>）</w:t>
      </w:r>
      <w:bookmarkEnd w:id="1"/>
    </w:p>
    <w:bookmarkEnd w:id="2"/>
    <w:bookmarkEnd w:id="3"/>
    <w:p w:rsidR="00CD37DD" w:rsidRPr="00F0112B" w:rsidRDefault="004960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一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元</w:t>
      </w:r>
      <w:r>
        <w:rPr>
          <w:rFonts w:ascii="仿宋_GB2312" w:eastAsia="仿宋_GB2312" w:hAnsi="仿宋"/>
          <w:b/>
          <w:sz w:val="28"/>
          <w:szCs w:val="24"/>
        </w:rPr>
        <w:t>数据</w:t>
      </w:r>
      <w:r>
        <w:rPr>
          <w:rFonts w:ascii="仿宋_GB2312" w:eastAsia="仿宋_GB2312" w:hAnsi="仿宋" w:hint="eastAsia"/>
          <w:b/>
          <w:sz w:val="28"/>
          <w:szCs w:val="24"/>
        </w:rPr>
        <w:t>规则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著录对象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著录对象为全国各公共图书馆自建的各</w:t>
      </w:r>
      <w:r w:rsidRPr="00F0112B">
        <w:rPr>
          <w:rFonts w:ascii="仿宋_GB2312" w:eastAsia="仿宋_GB2312" w:hAnsi="仿宋"/>
          <w:sz w:val="28"/>
          <w:szCs w:val="28"/>
        </w:rPr>
        <w:t>种类型的专题</w:t>
      </w:r>
      <w:r w:rsidRPr="00F0112B">
        <w:rPr>
          <w:rFonts w:ascii="仿宋_GB2312" w:eastAsia="仿宋_GB2312" w:hAnsi="仿宋" w:hint="eastAsia"/>
          <w:sz w:val="28"/>
          <w:szCs w:val="28"/>
        </w:rPr>
        <w:t>数字资源。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著录粒度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一般以具有独立名称或</w:t>
      </w:r>
      <w:r w:rsidRPr="00F0112B">
        <w:rPr>
          <w:rFonts w:ascii="仿宋_GB2312" w:eastAsia="仿宋_GB2312" w:hAnsi="仿宋"/>
          <w:sz w:val="28"/>
          <w:szCs w:val="28"/>
        </w:rPr>
        <w:t>独立标识</w:t>
      </w:r>
      <w:r w:rsidRPr="00F0112B">
        <w:rPr>
          <w:rFonts w:ascii="仿宋_GB2312" w:eastAsia="仿宋_GB2312" w:hAnsi="仿宋" w:hint="eastAsia"/>
          <w:sz w:val="28"/>
          <w:szCs w:val="28"/>
        </w:rPr>
        <w:t>的一个信息</w:t>
      </w:r>
      <w:r w:rsidRPr="00F0112B">
        <w:rPr>
          <w:rFonts w:ascii="仿宋_GB2312" w:eastAsia="仿宋_GB2312" w:hAnsi="仿宋"/>
          <w:sz w:val="28"/>
          <w:szCs w:val="28"/>
        </w:rPr>
        <w:t>资源</w:t>
      </w:r>
      <w:r w:rsidRPr="00F0112B">
        <w:rPr>
          <w:rFonts w:ascii="仿宋_GB2312" w:eastAsia="仿宋_GB2312" w:hAnsi="仿宋" w:hint="eastAsia"/>
          <w:sz w:val="28"/>
          <w:szCs w:val="28"/>
        </w:rPr>
        <w:t>为著录单位，如一种图书、一本期刊、一</w:t>
      </w:r>
      <w:r w:rsidRPr="00F0112B">
        <w:rPr>
          <w:rFonts w:ascii="仿宋_GB2312" w:eastAsia="仿宋_GB2312" w:hAnsi="仿宋"/>
          <w:sz w:val="28"/>
          <w:szCs w:val="28"/>
        </w:rPr>
        <w:t>组或</w:t>
      </w:r>
      <w:r w:rsidRPr="00F0112B">
        <w:rPr>
          <w:rFonts w:ascii="仿宋_GB2312" w:eastAsia="仿宋_GB2312" w:hAnsi="仿宋" w:hint="eastAsia"/>
          <w:sz w:val="28"/>
          <w:szCs w:val="28"/>
        </w:rPr>
        <w:t>一幅图像、一个网页等，以及会议论文集或期刊中的一篇论文、一张光盘中的一个曲目等。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对于多部分资源，一般可自由选择综合著录或分散著录。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）术语集说明</w:t>
      </w:r>
    </w:p>
    <w:tbl>
      <w:tblPr>
        <w:tblStyle w:val="a8"/>
        <w:tblW w:w="5000" w:type="pct"/>
        <w:tblLook w:val="04A0"/>
      </w:tblPr>
      <w:tblGrid>
        <w:gridCol w:w="2034"/>
        <w:gridCol w:w="1312"/>
        <w:gridCol w:w="5176"/>
      </w:tblGrid>
      <w:tr w:rsidR="00CD37DD" w:rsidRPr="00D427C0" w:rsidTr="005B45A3">
        <w:trPr>
          <w:trHeight w:val="353"/>
        </w:trPr>
        <w:tc>
          <w:tcPr>
            <w:tcW w:w="1193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术语</w:t>
            </w:r>
          </w:p>
        </w:tc>
        <w:tc>
          <w:tcPr>
            <w:tcW w:w="770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必备性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Calibri" w:hint="eastAsia"/>
                <w:b/>
                <w:bCs/>
                <w:sz w:val="24"/>
                <w:szCs w:val="24"/>
              </w:rPr>
              <w:t>著录内容</w:t>
            </w:r>
          </w:p>
        </w:tc>
      </w:tr>
      <w:tr w:rsidR="00CD37DD" w:rsidRPr="00D427C0" w:rsidTr="00A35E03">
        <w:trPr>
          <w:trHeight w:val="353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记录标识号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657103">
            <w:pPr>
              <w:widowControl/>
              <w:spacing w:before="120" w:after="120" w:line="360" w:lineRule="auto"/>
              <w:rPr>
                <w:rFonts w:ascii="仿宋_GB2312" w:eastAsia="仿宋_GB2312" w:hAnsi="仿宋" w:cs="Calibri"/>
                <w:b/>
                <w:bCs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分配给本条元数据的标识符号，命名规则见“</w:t>
            </w:r>
            <w:r w:rsidR="00657103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、命名规则”。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名称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赋予资源的名称，一般指资源的正题名信息。在资源本身没有名称的情况下，可由编目员自拟，不能使用“图1”、“讲座1”等无意义的名称作为正题名。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其他题名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任何可替代正式题名的其他名称。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创建资源内容的主要责任者，包括个人、组织或某项服务，通常用创建者名称标识。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其他责任者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对资源内容做出贡献的其他实体。包括个人、组织或某项服务，通常用责任者名称标识。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责任方式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责任者与资源之间的责任关系。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主题词或关键词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描述资源内容的受控或非受控的词汇。受控主题应依据《中国分类主题词表》进行标引。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B00156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描述资源内容的分类号。古籍类资源应根据《四</w:t>
            </w:r>
            <w:r w:rsidR="00B00156">
              <w:rPr>
                <w:rFonts w:ascii="仿宋_GB2312" w:eastAsia="仿宋_GB2312" w:hAnsi="仿宋" w:hint="eastAsia"/>
                <w:sz w:val="24"/>
                <w:szCs w:val="24"/>
              </w:rPr>
              <w:t>部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分类法》进行标引，非古籍类资源应根据《中国图书馆分类法》（第五版）进行标引。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摘要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资源的内容摘要。在50-150字之间为宜。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F06C8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目录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著录资源组成部分的名称。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附注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关于资源内容的其他说明。应前置导语，说明所著录内容的语义。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使资源可以获得和利用的责任实体，通常用出版者名称标识。包括出版者或颁布者。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出版地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出版者的所在地，一般著录到城市。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出版日期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资源出版或颁布的日期。对派生数字资源著录实体文献的出版日期。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创建日期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原生数字资源的创建日期。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可获得日期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授权推广工程可以获得本资源的时间段。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B7502B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著录资源的内容形式词及内容限定词，根据国标《信息资源的内容形式和媒体类型标识》（GB/T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媒体类型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著录资源的媒体类型，根据国标《信息资源的内容形式和媒体类型标识》（GB/T 3469-2013）进行著录。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格式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资源的格式。取值包括但不限于TIF、JPG、PDF、MPG、WMV、FLV等。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大小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资源的大小或持续时间。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技术细节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用于描述与资源格式相关的技术环境细节。除软硬件需求外，图像类资源应著录颜色、分辨率；视频类资源应著录颜色、分辨率、是否有声；音频类资源应著录比特率。</w:t>
            </w:r>
            <w:r w:rsidR="00625DE5" w:rsidRPr="00F0112B">
              <w:rPr>
                <w:rFonts w:ascii="仿宋_GB2312" w:eastAsia="仿宋_GB2312" w:hAnsi="仿宋" w:hint="eastAsia"/>
                <w:sz w:val="24"/>
                <w:szCs w:val="24"/>
              </w:rPr>
              <w:t>应前置导语，说明所著录内容的语义。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标识符（CDOI）</w:t>
            </w:r>
          </w:p>
        </w:tc>
        <w:tc>
          <w:tcPr>
            <w:tcW w:w="770" w:type="pct"/>
            <w:vAlign w:val="center"/>
          </w:tcPr>
          <w:p w:rsidR="00CD37DD" w:rsidRPr="00F0112B" w:rsidRDefault="00B7502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以某一数字资源实体为著录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对象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时必备</w:t>
            </w:r>
          </w:p>
        </w:tc>
        <w:tc>
          <w:tcPr>
            <w:tcW w:w="3038" w:type="pct"/>
          </w:tcPr>
          <w:p w:rsidR="00CD37DD" w:rsidRPr="00F0112B" w:rsidRDefault="00CD37DD" w:rsidP="00B7502B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著录在CDOI中确认资源的唯一标识。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发布地址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著录资源在资源提交馆的发布地址。</w:t>
            </w:r>
          </w:p>
        </w:tc>
      </w:tr>
      <w:tr w:rsidR="00CD37DD" w:rsidRPr="00D427C0" w:rsidTr="00A35E03">
        <w:trPr>
          <w:trHeight w:val="339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著录资源的正文或声道语种。有语言文字的资源语种为必备。应根据《新版中国机读目录格式使用手册》（附录A）进行著录。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关联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对相关资源的参照。描述包括参照、包含、继承、替代、版本、格式等关系。</w:t>
            </w:r>
          </w:p>
        </w:tc>
      </w:tr>
      <w:tr w:rsidR="00CD37DD" w:rsidRPr="00D427C0" w:rsidTr="00A35E03">
        <w:trPr>
          <w:trHeight w:val="367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所属专题</w:t>
            </w:r>
          </w:p>
        </w:tc>
        <w:tc>
          <w:tcPr>
            <w:tcW w:w="770" w:type="pct"/>
            <w:vAlign w:val="center"/>
          </w:tcPr>
          <w:p w:rsidR="00CD37DD" w:rsidRPr="00F0112B" w:rsidRDefault="00310818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有则</w:t>
            </w:r>
            <w:r w:rsidR="00CD37DD"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著录资源所属的专题。</w:t>
            </w:r>
            <w:r w:rsidR="00310818">
              <w:rPr>
                <w:rFonts w:ascii="仿宋_GB2312" w:eastAsia="仿宋_GB2312" w:hAnsi="仿宋" w:hint="eastAsia"/>
                <w:sz w:val="24"/>
                <w:szCs w:val="24"/>
              </w:rPr>
              <w:t>以整个专题为著录对象时不著录本字段。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有关资源本身所有的或被赋予的权限信息。著录内容包括但不限于信息网络传播权-互联网、信息网络传播权-局域网、信息网络传播权-数字电视、信息网络传播权-移动终端、长期保存权、数字化形式复制权、转授权、单机等非网络形式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访问权限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关于谁能访问资源的信息，或者是对资源密级状态的说明。著录资源授权使用的用户，包括但不限于互联网匿名用户、互联网实名用户、国图读者卡用户、局域网用户、其他。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数据提交单位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描述提交该资源的单位。</w:t>
            </w:r>
          </w:p>
        </w:tc>
      </w:tr>
      <w:tr w:rsidR="00CD37DD" w:rsidRPr="00D427C0" w:rsidTr="00A35E03">
        <w:trPr>
          <w:trHeight w:val="352"/>
        </w:trPr>
        <w:tc>
          <w:tcPr>
            <w:tcW w:w="1193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770" w:type="pct"/>
            <w:vAlign w:val="center"/>
          </w:tcPr>
          <w:p w:rsidR="00CD37DD" w:rsidRPr="00F0112B" w:rsidRDefault="00CD37DD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必备</w:t>
            </w:r>
          </w:p>
        </w:tc>
        <w:tc>
          <w:tcPr>
            <w:tcW w:w="3038" w:type="pct"/>
          </w:tcPr>
          <w:p w:rsidR="00CD37DD" w:rsidRPr="00F0112B" w:rsidRDefault="00CD37DD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联建工作的任务年度, 本年度数据著录为</w:t>
            </w:r>
            <w:r w:rsidR="00EA2E1F">
              <w:rPr>
                <w:rFonts w:ascii="仿宋_GB2312" w:eastAsia="仿宋_GB2312" w:hAnsi="仿宋" w:hint="eastAsia"/>
                <w:sz w:val="24"/>
                <w:szCs w:val="24"/>
              </w:rPr>
              <w:t>2018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  <w:tr w:rsidR="00F06C8B" w:rsidRPr="00F06C8B" w:rsidTr="00A35E03">
        <w:trPr>
          <w:trHeight w:val="352"/>
        </w:trPr>
        <w:tc>
          <w:tcPr>
            <w:tcW w:w="1193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其他字段</w:t>
            </w:r>
          </w:p>
        </w:tc>
        <w:tc>
          <w:tcPr>
            <w:tcW w:w="770" w:type="pct"/>
            <w:vAlign w:val="center"/>
          </w:tcPr>
          <w:p w:rsidR="00F06C8B" w:rsidRPr="00310818" w:rsidRDefault="00F06C8B" w:rsidP="00A35E03">
            <w:pPr>
              <w:widowControl/>
              <w:spacing w:before="120" w:after="120"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有则必备</w:t>
            </w:r>
          </w:p>
        </w:tc>
        <w:tc>
          <w:tcPr>
            <w:tcW w:w="3038" w:type="pct"/>
          </w:tcPr>
          <w:p w:rsidR="00F06C8B" w:rsidRPr="00310818" w:rsidRDefault="00F06C8B" w:rsidP="005B45A3">
            <w:pPr>
              <w:widowControl/>
              <w:spacing w:before="120" w:after="120"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310818">
              <w:rPr>
                <w:rFonts w:ascii="仿宋_GB2312" w:eastAsia="仿宋_GB2312" w:hAnsi="仿宋" w:hint="eastAsia"/>
                <w:sz w:val="24"/>
                <w:szCs w:val="24"/>
              </w:rPr>
              <w:t>著录任何无法著录进已有的著录项外的任何需要描述的内容。应加前置导语，说明著录内容的含义。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（四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</w:t>
      </w:r>
      <w:r w:rsidRPr="00F0112B">
        <w:rPr>
          <w:rFonts w:ascii="仿宋_GB2312" w:eastAsia="仿宋_GB2312" w:hAnsi="仿宋"/>
          <w:b/>
          <w:sz w:val="28"/>
          <w:szCs w:val="24"/>
        </w:rPr>
        <w:t>录说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著录标识符</w:t>
      </w:r>
    </w:p>
    <w:p w:rsidR="00CD37DD" w:rsidRPr="009E68EB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本标准</w:t>
      </w:r>
      <w:r w:rsidR="005B45A3">
        <w:rPr>
          <w:rFonts w:ascii="仿宋_GB2312" w:eastAsia="仿宋_GB2312" w:hAnsi="仿宋"/>
          <w:sz w:val="28"/>
          <w:szCs w:val="28"/>
        </w:rPr>
        <w:t>中应用到的著录标识符包括两部分:</w:t>
      </w:r>
      <w:r w:rsidRPr="00F0112B">
        <w:rPr>
          <w:rFonts w:ascii="仿宋_GB2312" w:eastAsia="仿宋_GB2312" w:hAnsi="仿宋"/>
          <w:sz w:val="28"/>
          <w:szCs w:val="28"/>
        </w:rPr>
        <w:t>一是为标识语义</w:t>
      </w:r>
      <w:r w:rsidRPr="00F0112B">
        <w:rPr>
          <w:rFonts w:ascii="仿宋_GB2312" w:eastAsia="仿宋_GB2312" w:hAnsi="仿宋" w:hint="eastAsia"/>
          <w:sz w:val="28"/>
          <w:szCs w:val="28"/>
        </w:rPr>
        <w:t>使用</w:t>
      </w:r>
      <w:r w:rsidRPr="00F0112B">
        <w:rPr>
          <w:rFonts w:ascii="仿宋_GB2312" w:eastAsia="仿宋_GB2312" w:hAnsi="仿宋"/>
          <w:sz w:val="28"/>
          <w:szCs w:val="28"/>
        </w:rPr>
        <w:t>，推荐采用</w:t>
      </w:r>
      <w:r w:rsidRPr="00F0112B">
        <w:rPr>
          <w:rFonts w:ascii="仿宋_GB2312" w:eastAsia="仿宋_GB2312" w:hAnsi="仿宋" w:hint="eastAsia"/>
          <w:sz w:val="28"/>
          <w:szCs w:val="28"/>
        </w:rPr>
        <w:t>ISBD著</w:t>
      </w:r>
      <w:r w:rsidRPr="00F0112B">
        <w:rPr>
          <w:rFonts w:ascii="仿宋_GB2312" w:eastAsia="仿宋_GB2312" w:hAnsi="仿宋"/>
          <w:sz w:val="28"/>
          <w:szCs w:val="28"/>
        </w:rPr>
        <w:t>录标识符</w:t>
      </w:r>
      <w:r w:rsidR="005B45A3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/>
          <w:sz w:val="28"/>
          <w:szCs w:val="28"/>
        </w:rPr>
        <w:t>二是</w:t>
      </w:r>
      <w:r w:rsidRPr="00F0112B">
        <w:rPr>
          <w:rFonts w:ascii="仿宋_GB2312" w:eastAsia="仿宋_GB2312" w:hAnsi="仿宋" w:hint="eastAsia"/>
          <w:sz w:val="28"/>
          <w:szCs w:val="28"/>
        </w:rPr>
        <w:t>项目</w:t>
      </w:r>
      <w:r w:rsidRPr="00F0112B">
        <w:rPr>
          <w:rFonts w:ascii="仿宋_GB2312" w:eastAsia="仿宋_GB2312" w:hAnsi="仿宋"/>
          <w:sz w:val="28"/>
          <w:szCs w:val="28"/>
        </w:rPr>
        <w:t>统一要求，</w:t>
      </w:r>
      <w:r w:rsidRPr="00F0112B">
        <w:rPr>
          <w:rFonts w:ascii="仿宋_GB2312" w:eastAsia="仿宋_GB2312" w:hAnsi="仿宋" w:hint="eastAsia"/>
          <w:sz w:val="28"/>
          <w:szCs w:val="28"/>
        </w:rPr>
        <w:t>当</w:t>
      </w:r>
      <w:r w:rsidRPr="00F0112B">
        <w:rPr>
          <w:rFonts w:ascii="仿宋_GB2312" w:eastAsia="仿宋_GB2312" w:hAnsi="仿宋"/>
          <w:sz w:val="28"/>
          <w:szCs w:val="28"/>
        </w:rPr>
        <w:t>重复著录</w:t>
      </w:r>
      <w:r w:rsidRPr="00F0112B">
        <w:rPr>
          <w:rFonts w:ascii="仿宋_GB2312" w:eastAsia="仿宋_GB2312" w:hAnsi="仿宋" w:hint="eastAsia"/>
          <w:sz w:val="28"/>
          <w:szCs w:val="28"/>
        </w:rPr>
        <w:t>内容</w:t>
      </w:r>
      <w:r w:rsidRPr="00F0112B">
        <w:rPr>
          <w:rFonts w:ascii="仿宋_GB2312" w:eastAsia="仿宋_GB2312" w:hAnsi="仿宋"/>
          <w:sz w:val="28"/>
          <w:szCs w:val="28"/>
        </w:rPr>
        <w:t>时，使用半角分号作为分隔符。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/>
          <w:b/>
          <w:sz w:val="28"/>
          <w:szCs w:val="24"/>
        </w:rPr>
        <w:t>2.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规范</w:t>
      </w:r>
      <w:r w:rsidRPr="00F0112B">
        <w:rPr>
          <w:rFonts w:ascii="仿宋_GB2312" w:eastAsia="仿宋_GB2312" w:hAnsi="仿宋"/>
          <w:b/>
          <w:sz w:val="28"/>
          <w:szCs w:val="24"/>
        </w:rPr>
        <w:t>文档</w:t>
      </w:r>
    </w:p>
    <w:tbl>
      <w:tblPr>
        <w:tblStyle w:val="a8"/>
        <w:tblW w:w="0" w:type="auto"/>
        <w:tblLook w:val="04A0"/>
      </w:tblPr>
      <w:tblGrid>
        <w:gridCol w:w="1271"/>
        <w:gridCol w:w="7025"/>
      </w:tblGrid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术语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规范文档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分类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中国图书馆分类法（第五版）、中华古籍总目分类表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主题词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中国分类主题词表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**日期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W3CDTF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内容形式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媒体类型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信息资源的内容形式和媒体类型标识（GB/T 3469-2013）</w:t>
            </w:r>
          </w:p>
        </w:tc>
      </w:tr>
      <w:tr w:rsidR="00CD37DD" w:rsidTr="005B45A3">
        <w:tc>
          <w:tcPr>
            <w:tcW w:w="1271" w:type="dxa"/>
          </w:tcPr>
          <w:p w:rsidR="00CD37DD" w:rsidRPr="00F0112B" w:rsidRDefault="00CD37DD" w:rsidP="00A35E0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语种</w:t>
            </w:r>
          </w:p>
        </w:tc>
        <w:tc>
          <w:tcPr>
            <w:tcW w:w="7025" w:type="dxa"/>
          </w:tcPr>
          <w:p w:rsidR="00CD37DD" w:rsidRPr="00F0112B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新版中国机读目录格式使用手册（附录A）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3</w:t>
      </w:r>
      <w:r w:rsidRPr="00F0112B">
        <w:rPr>
          <w:rFonts w:ascii="仿宋_GB2312" w:eastAsia="仿宋_GB2312" w:hAnsi="仿宋"/>
          <w:b/>
          <w:sz w:val="28"/>
          <w:szCs w:val="24"/>
        </w:rPr>
        <w:t>.其他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格式：著录需用英文大写字母。</w:t>
      </w:r>
    </w:p>
    <w:p w:rsidR="00CD37DD" w:rsidRPr="00F0112B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大小：著录文件大小的单位统一使用大写英文字母著录；时长著录格式为：“HH:MM:SS</w:t>
      </w:r>
      <w:r w:rsidR="00363569">
        <w:rPr>
          <w:rFonts w:ascii="仿宋_GB2312" w:eastAsia="仿宋_GB2312" w:hAnsi="仿宋" w:hint="eastAsia"/>
          <w:sz w:val="28"/>
          <w:szCs w:val="28"/>
        </w:rPr>
        <w:t>”；著录对象由若干个文件组成时，应描述该资源所有文件</w:t>
      </w:r>
      <w:r w:rsidRPr="00F0112B">
        <w:rPr>
          <w:rFonts w:ascii="仿宋_GB2312" w:eastAsia="仿宋_GB2312" w:hAnsi="仿宋" w:hint="eastAsia"/>
          <w:sz w:val="28"/>
          <w:szCs w:val="28"/>
        </w:rPr>
        <w:t>总的大小。</w:t>
      </w:r>
    </w:p>
    <w:p w:rsidR="00CD37DD" w:rsidRDefault="00CD37DD" w:rsidP="00CD37DD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技术细节：颜色分为单色、黑白、彩色、灰度、混合等几种类型；分辨率著录格式为：横向像素×纵向像素；声音取值一般为有声、无声；比特率取值单位一般为bit/s、Kbit/s、</w:t>
      </w:r>
      <w:proofErr w:type="spellStart"/>
      <w:r w:rsidRPr="00F0112B">
        <w:rPr>
          <w:rFonts w:ascii="仿宋_GB2312" w:eastAsia="仿宋_GB2312" w:hAnsi="仿宋" w:hint="eastAsia"/>
          <w:sz w:val="28"/>
          <w:szCs w:val="28"/>
        </w:rPr>
        <w:t>Mbit</w:t>
      </w:r>
      <w:proofErr w:type="spellEnd"/>
      <w:r w:rsidRPr="00F0112B">
        <w:rPr>
          <w:rFonts w:ascii="仿宋_GB2312" w:eastAsia="仿宋_GB2312" w:hAnsi="仿宋" w:hint="eastAsia"/>
          <w:sz w:val="28"/>
          <w:szCs w:val="28"/>
        </w:rPr>
        <w:t>/s。</w:t>
      </w:r>
    </w:p>
    <w:p w:rsidR="00CD37DD" w:rsidRPr="00F0112B" w:rsidRDefault="001F54B8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二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、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数字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对象标准</w:t>
      </w:r>
    </w:p>
    <w:p w:rsidR="00CD37DD" w:rsidRPr="00F0112B" w:rsidRDefault="00076138" w:rsidP="00CD37DD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专题所建</w:t>
      </w:r>
      <w:r w:rsidR="00CD37DD" w:rsidRPr="00F0112B">
        <w:rPr>
          <w:rFonts w:ascii="仿宋_GB2312" w:eastAsia="仿宋_GB2312" w:hAnsi="仿宋" w:hint="eastAsia"/>
          <w:sz w:val="28"/>
          <w:szCs w:val="28"/>
        </w:rPr>
        <w:t>数字对象分为长期保存级和发布服务级两种级别。</w:t>
      </w:r>
    </w:p>
    <w:p w:rsidR="00CD37DD" w:rsidRPr="000D7AC1" w:rsidRDefault="000D7AC1" w:rsidP="000D7AC1">
      <w:pPr>
        <w:pStyle w:val="a7"/>
        <w:numPr>
          <w:ilvl w:val="0"/>
          <w:numId w:val="43"/>
        </w:numPr>
        <w:spacing w:line="360" w:lineRule="auto"/>
        <w:ind w:firstLineChars="0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图像类</w:t>
      </w:r>
    </w:p>
    <w:tbl>
      <w:tblPr>
        <w:tblStyle w:val="a8"/>
        <w:tblW w:w="5000" w:type="pct"/>
        <w:tblLook w:val="0000"/>
      </w:tblPr>
      <w:tblGrid>
        <w:gridCol w:w="1553"/>
        <w:gridCol w:w="3857"/>
        <w:gridCol w:w="1817"/>
        <w:gridCol w:w="1295"/>
      </w:tblGrid>
      <w:tr w:rsidR="00CD37DD" w:rsidRPr="00D427C0" w:rsidTr="000D7AC1">
        <w:trPr>
          <w:trHeight w:val="540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widowControl/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2263" w:type="pct"/>
            <w:vAlign w:val="center"/>
          </w:tcPr>
          <w:p w:rsidR="00CD37DD" w:rsidRPr="00F0112B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dpi</w:t>
            </w: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066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色彩位深</w:t>
            </w:r>
          </w:p>
        </w:tc>
        <w:tc>
          <w:tcPr>
            <w:tcW w:w="760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0D7AC1">
        <w:trPr>
          <w:trHeight w:val="942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Cs/>
                <w:sz w:val="24"/>
                <w:szCs w:val="24"/>
              </w:rPr>
              <w:lastRenderedPageBreak/>
              <w:t>长期保存级</w:t>
            </w:r>
          </w:p>
        </w:tc>
        <w:tc>
          <w:tcPr>
            <w:tcW w:w="2263" w:type="pct"/>
            <w:vAlign w:val="center"/>
          </w:tcPr>
          <w:p w:rsidR="000D7AC1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&gt;=300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 w:val="restar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黑白：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8位，24位；</w:t>
            </w:r>
          </w:p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彩色：24位</w:t>
            </w: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TIFF</w:t>
            </w:r>
          </w:p>
        </w:tc>
      </w:tr>
      <w:tr w:rsidR="00CD37DD" w:rsidRPr="00D427C0" w:rsidTr="000D7AC1">
        <w:trPr>
          <w:trHeight w:val="1254"/>
        </w:trPr>
        <w:tc>
          <w:tcPr>
            <w:tcW w:w="911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2263" w:type="pct"/>
            <w:vAlign w:val="center"/>
          </w:tcPr>
          <w:p w:rsidR="00CD37DD" w:rsidRDefault="00CD37DD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300</w:t>
            </w:r>
          </w:p>
          <w:p w:rsidR="000D7AC1" w:rsidRPr="00F0112B" w:rsidRDefault="000D7AC1" w:rsidP="000D7AC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数码照片：</w:t>
            </w:r>
            <w:r w:rsidRPr="000D7AC1">
              <w:rPr>
                <w:rFonts w:ascii="仿宋_GB2312" w:eastAsia="仿宋_GB2312" w:hAnsi="仿宋" w:hint="eastAsia"/>
                <w:sz w:val="24"/>
                <w:szCs w:val="24"/>
              </w:rPr>
              <w:t>不小于300万像素</w:t>
            </w:r>
          </w:p>
        </w:tc>
        <w:tc>
          <w:tcPr>
            <w:tcW w:w="1066" w:type="pct"/>
            <w:vMerge/>
            <w:vAlign w:val="center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JPEG</w:t>
            </w:r>
          </w:p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PDF</w:t>
            </w:r>
          </w:p>
        </w:tc>
      </w:tr>
    </w:tbl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</w:t>
      </w:r>
      <w:r w:rsidR="000D7AC1">
        <w:rPr>
          <w:rFonts w:ascii="仿宋_GB2312" w:eastAsia="仿宋_GB2312" w:hAnsi="仿宋" w:hint="eastAsia"/>
          <w:b/>
          <w:sz w:val="28"/>
          <w:szCs w:val="24"/>
        </w:rPr>
        <w:t>二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）音频类</w:t>
      </w:r>
    </w:p>
    <w:tbl>
      <w:tblPr>
        <w:tblStyle w:val="a8"/>
        <w:tblW w:w="5000" w:type="pct"/>
        <w:tblLook w:val="0000"/>
      </w:tblPr>
      <w:tblGrid>
        <w:gridCol w:w="1782"/>
        <w:gridCol w:w="1842"/>
        <w:gridCol w:w="1906"/>
        <w:gridCol w:w="2044"/>
        <w:gridCol w:w="948"/>
      </w:tblGrid>
      <w:tr w:rsidR="00CD37DD" w:rsidRPr="00D427C0" w:rsidTr="00305514">
        <w:trPr>
          <w:trHeight w:val="270"/>
        </w:trPr>
        <w:tc>
          <w:tcPr>
            <w:tcW w:w="1046" w:type="pct"/>
            <w:vMerge w:val="restar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3398" w:type="pct"/>
            <w:gridSpan w:val="3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  <w:tc>
          <w:tcPr>
            <w:tcW w:w="556" w:type="pct"/>
            <w:vMerge w:val="restar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D427C0" w:rsidTr="00305514">
        <w:trPr>
          <w:trHeight w:val="345"/>
        </w:trPr>
        <w:tc>
          <w:tcPr>
            <w:tcW w:w="104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1081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采样率（KHz）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bCs/>
                <w:sz w:val="24"/>
                <w:szCs w:val="24"/>
              </w:rPr>
              <w:t>量化级（bit）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143" w:firstLine="345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Style w:val="aa"/>
                <w:rFonts w:ascii="仿宋_GB2312" w:eastAsia="仿宋_GB2312" w:hAnsi="仿宋" w:hint="eastAsia"/>
                <w:sz w:val="24"/>
                <w:szCs w:val="24"/>
              </w:rPr>
              <w:t>通道数</w:t>
            </w:r>
          </w:p>
        </w:tc>
        <w:tc>
          <w:tcPr>
            <w:tcW w:w="556" w:type="pct"/>
            <w:vMerge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</w:t>
            </w:r>
          </w:p>
        </w:tc>
        <w:tc>
          <w:tcPr>
            <w:tcW w:w="1081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24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363569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由原始资料特性决定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E273A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WAV</w:t>
            </w:r>
          </w:p>
        </w:tc>
      </w:tr>
      <w:tr w:rsidR="00CD37DD" w:rsidRPr="00D427C0" w:rsidTr="00305514">
        <w:tc>
          <w:tcPr>
            <w:tcW w:w="1046" w:type="pct"/>
            <w:vAlign w:val="center"/>
          </w:tcPr>
          <w:p w:rsidR="00CD37DD" w:rsidRPr="00F0112B" w:rsidRDefault="00CD37DD" w:rsidP="005B45A3">
            <w:pPr>
              <w:pStyle w:val="a9"/>
              <w:spacing w:line="360" w:lineRule="auto"/>
              <w:ind w:firstLineChars="0" w:firstLine="0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</w:p>
        </w:tc>
        <w:tc>
          <w:tcPr>
            <w:tcW w:w="1081" w:type="pct"/>
            <w:vAlign w:val="center"/>
          </w:tcPr>
          <w:p w:rsidR="00CD37DD" w:rsidRPr="00F0112B" w:rsidRDefault="004B2DFE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44</w:t>
            </w:r>
          </w:p>
        </w:tc>
        <w:tc>
          <w:tcPr>
            <w:tcW w:w="1118" w:type="pct"/>
            <w:vAlign w:val="center"/>
          </w:tcPr>
          <w:p w:rsidR="00CD37DD" w:rsidRPr="00F0112B" w:rsidRDefault="00CD37DD" w:rsidP="00363569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</w:t>
            </w:r>
          </w:p>
        </w:tc>
        <w:tc>
          <w:tcPr>
            <w:tcW w:w="1199" w:type="pct"/>
            <w:vAlign w:val="center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双声道/单声道</w:t>
            </w:r>
          </w:p>
        </w:tc>
        <w:tc>
          <w:tcPr>
            <w:tcW w:w="556" w:type="pct"/>
            <w:vAlign w:val="center"/>
          </w:tcPr>
          <w:p w:rsidR="00CD37DD" w:rsidRPr="00F0112B" w:rsidRDefault="00E273A7" w:rsidP="005B45A3">
            <w:pPr>
              <w:spacing w:line="360" w:lineRule="auto"/>
              <w:jc w:val="center"/>
              <w:rPr>
                <w:rFonts w:ascii="仿宋_GB2312" w:eastAsia="仿宋_GB2312" w:hAnsi="仿宋" w:cs="Arial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MP3</w:t>
            </w:r>
          </w:p>
        </w:tc>
      </w:tr>
    </w:tbl>
    <w:p w:rsidR="00CD37DD" w:rsidRPr="00F0112B" w:rsidRDefault="000D7AC1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）视频类</w:t>
      </w:r>
    </w:p>
    <w:tbl>
      <w:tblPr>
        <w:tblStyle w:val="a8"/>
        <w:tblW w:w="5000" w:type="pct"/>
        <w:tblLayout w:type="fixed"/>
        <w:tblLook w:val="0000"/>
      </w:tblPr>
      <w:tblGrid>
        <w:gridCol w:w="1305"/>
        <w:gridCol w:w="725"/>
        <w:gridCol w:w="728"/>
        <w:gridCol w:w="1018"/>
        <w:gridCol w:w="873"/>
        <w:gridCol w:w="1101"/>
        <w:gridCol w:w="1089"/>
        <w:gridCol w:w="839"/>
        <w:gridCol w:w="844"/>
      </w:tblGrid>
      <w:tr w:rsidR="00CD37DD" w:rsidRPr="00F0112B" w:rsidTr="007C5691">
        <w:trPr>
          <w:trHeight w:val="593"/>
        </w:trPr>
        <w:tc>
          <w:tcPr>
            <w:tcW w:w="766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资源级别</w:t>
            </w:r>
          </w:p>
        </w:tc>
        <w:tc>
          <w:tcPr>
            <w:tcW w:w="4234" w:type="pct"/>
            <w:gridSpan w:val="8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主要参数</w:t>
            </w:r>
          </w:p>
        </w:tc>
      </w:tr>
      <w:tr w:rsidR="00CD37DD" w:rsidRPr="00F0112B" w:rsidTr="007C5691">
        <w:trPr>
          <w:trHeight w:val="607"/>
        </w:trPr>
        <w:tc>
          <w:tcPr>
            <w:tcW w:w="766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分辨率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帧数（帧/秒）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视频码率（Mbps）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视频画幅宽高比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音频速率（Kbps）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音频采样率（KHz）</w:t>
            </w:r>
          </w:p>
        </w:tc>
        <w:tc>
          <w:tcPr>
            <w:tcW w:w="492" w:type="pct"/>
            <w:vAlign w:val="center"/>
          </w:tcPr>
          <w:p w:rsidR="00CD37DD" w:rsidRPr="00F0112B" w:rsidRDefault="00CD37DD" w:rsidP="007C5691">
            <w:pPr>
              <w:pStyle w:val="a9"/>
              <w:spacing w:line="360" w:lineRule="auto"/>
              <w:ind w:firstLineChars="0" w:firstLine="0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495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</w:tr>
      <w:tr w:rsidR="00CD37DD" w:rsidRPr="00F0112B" w:rsidTr="007C5691">
        <w:trPr>
          <w:trHeight w:val="450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1920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1080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固定码率25Mbps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MPEG-2编码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MPG、M2P、AVI</w:t>
            </w:r>
          </w:p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长期保存级（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固定码率7.5Mbps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384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7C5691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高清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1280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t>×720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25</w:t>
            </w:r>
          </w:p>
        </w:tc>
        <w:tc>
          <w:tcPr>
            <w:tcW w:w="597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固定码率不低于1.5Mbp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s</w:t>
            </w: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16：9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H.264编码</w:t>
            </w:r>
          </w:p>
        </w:tc>
        <w:tc>
          <w:tcPr>
            <w:tcW w:w="495" w:type="pct"/>
            <w:vMerge w:val="restar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MP4</w:t>
            </w:r>
          </w:p>
        </w:tc>
      </w:tr>
      <w:tr w:rsidR="00CD37DD" w:rsidRPr="00F0112B" w:rsidTr="007C5691">
        <w:trPr>
          <w:trHeight w:val="465"/>
        </w:trPr>
        <w:tc>
          <w:tcPr>
            <w:tcW w:w="76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发布服务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级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（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标清</w:t>
            </w:r>
            <w:r w:rsidRPr="00F0112B">
              <w:rPr>
                <w:rFonts w:ascii="仿宋_GB2312" w:eastAsia="仿宋_GB2312" w:hAnsi="仿宋" w:cs="宋体" w:hint="eastAsia"/>
                <w:sz w:val="24"/>
                <w:szCs w:val="24"/>
              </w:rPr>
              <w:t>）</w:t>
            </w:r>
          </w:p>
        </w:tc>
        <w:tc>
          <w:tcPr>
            <w:tcW w:w="426" w:type="pct"/>
            <w:vAlign w:val="center"/>
          </w:tcPr>
          <w:p w:rsidR="00CD37DD" w:rsidRPr="00F0112B" w:rsidRDefault="004B2DFE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720</w:t>
            </w:r>
            <w:r w:rsidRPr="00F0112B">
              <w:rPr>
                <w:rFonts w:ascii="仿宋_GB2312" w:eastAsia="仿宋_GB2312" w:cs="宋体" w:hint="eastAsia"/>
                <w:color w:val="000000"/>
                <w:sz w:val="24"/>
                <w:szCs w:val="24"/>
              </w:rPr>
              <w:lastRenderedPageBreak/>
              <w:t>×</w:t>
            </w: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576</w:t>
            </w:r>
          </w:p>
        </w:tc>
        <w:tc>
          <w:tcPr>
            <w:tcW w:w="427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25</w:t>
            </w:r>
          </w:p>
        </w:tc>
        <w:tc>
          <w:tcPr>
            <w:tcW w:w="597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4：3</w:t>
            </w:r>
          </w:p>
        </w:tc>
        <w:tc>
          <w:tcPr>
            <w:tcW w:w="646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320</w:t>
            </w:r>
          </w:p>
        </w:tc>
        <w:tc>
          <w:tcPr>
            <w:tcW w:w="639" w:type="pct"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48</w:t>
            </w:r>
          </w:p>
        </w:tc>
        <w:tc>
          <w:tcPr>
            <w:tcW w:w="492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95" w:type="pct"/>
            <w:vMerge/>
            <w:vAlign w:val="center"/>
          </w:tcPr>
          <w:p w:rsidR="00CD37DD" w:rsidRPr="00F0112B" w:rsidRDefault="00CD37DD" w:rsidP="00DF43AB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D7AC1" w:rsidRDefault="000D7AC1" w:rsidP="000D7AC1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lastRenderedPageBreak/>
        <w:t>（</w:t>
      </w:r>
      <w:r w:rsidR="00623F61">
        <w:rPr>
          <w:rFonts w:ascii="仿宋_GB2312" w:eastAsia="仿宋_GB2312" w:hAnsi="仿宋" w:hint="eastAsia"/>
          <w:b/>
          <w:sz w:val="28"/>
          <w:szCs w:val="24"/>
        </w:rPr>
        <w:t>四</w:t>
      </w:r>
      <w:r>
        <w:rPr>
          <w:rFonts w:ascii="仿宋_GB2312" w:eastAsia="仿宋_GB2312" w:hAnsi="仿宋" w:hint="eastAsia"/>
          <w:b/>
          <w:sz w:val="28"/>
          <w:szCs w:val="24"/>
        </w:rPr>
        <w:t>）数字化质量要求</w:t>
      </w:r>
    </w:p>
    <w:p w:rsidR="000D7AC1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 w:rsidRPr="00457B4B">
        <w:rPr>
          <w:rFonts w:ascii="仿宋_GB2312" w:eastAsia="仿宋_GB2312" w:hAnsi="仿宋" w:hint="eastAsia"/>
          <w:sz w:val="28"/>
          <w:szCs w:val="28"/>
        </w:rPr>
        <w:t>扫描前根据国际色彩协会ICC标准，做基本的色彩校正，及针对各类型图书进行色彩校正。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对扫描中出现的偏斜、</w:t>
      </w:r>
      <w:r w:rsidRPr="00457B4B">
        <w:rPr>
          <w:rFonts w:ascii="仿宋_GB2312" w:eastAsia="仿宋_GB2312" w:hAnsi="仿宋" w:hint="eastAsia"/>
          <w:sz w:val="28"/>
          <w:szCs w:val="28"/>
        </w:rPr>
        <w:t>黑点、黑线、黑框、黑边等</w:t>
      </w:r>
      <w:r>
        <w:rPr>
          <w:rFonts w:ascii="仿宋_GB2312" w:eastAsia="仿宋_GB2312" w:hAnsi="仿宋" w:hint="eastAsia"/>
          <w:sz w:val="28"/>
          <w:szCs w:val="28"/>
        </w:rPr>
        <w:t>进行去污纠偏处理。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同一资源</w:t>
      </w:r>
      <w:r w:rsidRPr="00457B4B">
        <w:rPr>
          <w:rFonts w:ascii="仿宋_GB2312" w:eastAsia="仿宋_GB2312" w:hAnsi="仿宋" w:hint="eastAsia"/>
          <w:sz w:val="28"/>
          <w:szCs w:val="28"/>
        </w:rPr>
        <w:t>相同扫描方式生成的图像</w:t>
      </w:r>
      <w:r>
        <w:rPr>
          <w:rFonts w:ascii="仿宋_GB2312" w:eastAsia="仿宋_GB2312" w:hAnsi="仿宋" w:hint="eastAsia"/>
          <w:sz w:val="28"/>
          <w:szCs w:val="28"/>
        </w:rPr>
        <w:t>应保持相同的清晰度，尺寸相同。</w:t>
      </w:r>
    </w:p>
    <w:p w:rsid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数字化后的图像清晰，</w:t>
      </w:r>
      <w:r w:rsidRPr="00457B4B">
        <w:rPr>
          <w:rFonts w:ascii="仿宋_GB2312" w:eastAsia="仿宋_GB2312" w:hAnsi="仿宋" w:hint="eastAsia"/>
          <w:sz w:val="28"/>
          <w:szCs w:val="28"/>
        </w:rPr>
        <w:t>不得有失真现象。</w:t>
      </w:r>
    </w:p>
    <w:p w:rsidR="00457B4B" w:rsidRPr="00457B4B" w:rsidRDefault="00457B4B" w:rsidP="00457B4B">
      <w:pPr>
        <w:pStyle w:val="a7"/>
        <w:numPr>
          <w:ilvl w:val="0"/>
          <w:numId w:val="44"/>
        </w:numPr>
        <w:tabs>
          <w:tab w:val="left" w:pos="0"/>
        </w:tabs>
        <w:spacing w:line="360" w:lineRule="auto"/>
        <w:ind w:left="0" w:firstLineChars="0" w:firstLine="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保存级</w:t>
      </w:r>
      <w:r w:rsidR="005523E9">
        <w:rPr>
          <w:rFonts w:ascii="仿宋_GB2312" w:eastAsia="仿宋_GB2312" w:hAnsi="仿宋" w:hint="eastAsia"/>
          <w:sz w:val="28"/>
          <w:szCs w:val="28"/>
        </w:rPr>
        <w:t>数字对象应保持文献原貌，尽量不对图像文件进行后期处理。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三</w:t>
      </w:r>
      <w:r w:rsidRPr="00F0112B">
        <w:rPr>
          <w:rFonts w:ascii="仿宋_GB2312" w:eastAsia="仿宋_GB2312" w:hAnsi="仿宋"/>
          <w:b/>
          <w:sz w:val="28"/>
          <w:szCs w:val="24"/>
        </w:rPr>
        <w:t>、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命名</w:t>
      </w:r>
      <w:r w:rsidRPr="00F0112B">
        <w:rPr>
          <w:rFonts w:ascii="仿宋_GB2312" w:eastAsia="仿宋_GB2312" w:hAnsi="仿宋"/>
          <w:b/>
          <w:sz w:val="28"/>
          <w:szCs w:val="24"/>
        </w:rPr>
        <w:t>规则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（一</w:t>
      </w:r>
      <w:r w:rsidRPr="00F0112B">
        <w:rPr>
          <w:rFonts w:ascii="仿宋_GB2312" w:eastAsia="仿宋_GB2312" w:hAnsi="仿宋"/>
          <w:b/>
          <w:sz w:val="28"/>
          <w:szCs w:val="24"/>
        </w:rPr>
        <w:t>）记录标识号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记录标识号用于标识元数据，是元数据永久唯一的</w:t>
      </w:r>
      <w:r>
        <w:rPr>
          <w:rFonts w:ascii="仿宋_GB2312" w:eastAsia="仿宋_GB2312" w:hAnsi="仿宋" w:hint="eastAsia"/>
          <w:sz w:val="28"/>
          <w:szCs w:val="28"/>
        </w:rPr>
        <w:t>标识</w:t>
      </w:r>
      <w:r w:rsidRPr="00F0112B">
        <w:rPr>
          <w:rFonts w:ascii="仿宋_GB2312" w:eastAsia="仿宋_GB2312" w:hAnsi="仿宋" w:hint="eastAsia"/>
          <w:sz w:val="28"/>
          <w:szCs w:val="28"/>
        </w:rPr>
        <w:t>符号。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记录标识号共15位，由4段组成：机构代码—专题代码—年月—流水号。其中：</w:t>
      </w:r>
    </w:p>
    <w:p w:rsidR="00F65AE2" w:rsidRPr="00F0112B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机构代码：4位。（见机构代码表）</w:t>
      </w:r>
    </w:p>
    <w:p w:rsidR="00F65AE2" w:rsidRPr="00F0112B" w:rsidRDefault="00F65AE2" w:rsidP="00B7502B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专题代码：2位，由国家图书馆统一分配。</w:t>
      </w:r>
      <w:r w:rsidR="00B7502B">
        <w:rPr>
          <w:rFonts w:ascii="仿宋_GB2312" w:eastAsia="仿宋_GB2312" w:hAnsi="仿宋" w:hint="eastAsia"/>
          <w:sz w:val="28"/>
          <w:szCs w:val="28"/>
        </w:rPr>
        <w:t>（见《</w:t>
      </w:r>
      <w:r w:rsidR="00B7502B" w:rsidRPr="00B7502B">
        <w:rPr>
          <w:rFonts w:ascii="仿宋_GB2312" w:eastAsia="仿宋_GB2312" w:hAnsi="仿宋" w:hint="eastAsia"/>
          <w:sz w:val="28"/>
          <w:szCs w:val="28"/>
        </w:rPr>
        <w:t>推广工程数字资源联合建设专题资源项目专题代码（</w:t>
      </w:r>
      <w:r w:rsidR="00EA2E1F">
        <w:rPr>
          <w:rFonts w:ascii="仿宋_GB2312" w:eastAsia="仿宋_GB2312" w:hAnsi="仿宋" w:hint="eastAsia"/>
          <w:sz w:val="28"/>
          <w:szCs w:val="28"/>
        </w:rPr>
        <w:t>2018</w:t>
      </w:r>
      <w:r w:rsidR="00B7502B" w:rsidRPr="00B7502B">
        <w:rPr>
          <w:rFonts w:ascii="仿宋_GB2312" w:eastAsia="仿宋_GB2312" w:hAnsi="仿宋" w:hint="eastAsia"/>
          <w:sz w:val="28"/>
          <w:szCs w:val="28"/>
        </w:rPr>
        <w:t>）</w:t>
      </w:r>
      <w:r w:rsidR="00B7502B">
        <w:rPr>
          <w:rFonts w:ascii="仿宋_GB2312" w:eastAsia="仿宋_GB2312" w:hAnsi="仿宋" w:hint="eastAsia"/>
          <w:sz w:val="28"/>
          <w:szCs w:val="28"/>
        </w:rPr>
        <w:t>》）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年月：4位，年份与月份各占2位。</w:t>
      </w:r>
    </w:p>
    <w:p w:rsidR="00F65AE2" w:rsidRPr="00305514" w:rsidRDefault="00F65AE2" w:rsidP="00F65AE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流水号：5位，本批内数据顺序号，从00001起顺序排列。</w:t>
      </w:r>
    </w:p>
    <w:p w:rsidR="00F65AE2" w:rsidRPr="00305514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305514">
        <w:rPr>
          <w:rFonts w:ascii="仿宋_GB2312" w:eastAsia="仿宋_GB2312" w:hAnsi="仿宋" w:hint="eastAsia"/>
          <w:sz w:val="28"/>
          <w:szCs w:val="28"/>
        </w:rPr>
        <w:t>记录标识号各段之间不加任何连接符。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lastRenderedPageBreak/>
        <w:t>（二</w:t>
      </w:r>
      <w:r w:rsidRPr="00F0112B">
        <w:rPr>
          <w:rFonts w:ascii="仿宋_GB2312" w:eastAsia="仿宋_GB2312" w:hAnsi="仿宋"/>
          <w:b/>
          <w:sz w:val="28"/>
          <w:szCs w:val="24"/>
        </w:rPr>
        <w:t>）文件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结构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1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元数据文件结构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元数据文件名由3段组成共10位：机构代码—专题代码—年月，各段的意义详见记录标识号。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元数据文件存储路径为：根目录\文件夹名\</w:t>
      </w:r>
    </w:p>
    <w:p w:rsidR="00F65AE2" w:rsidRPr="009E68E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元数据文件夹命名与元数据文件命名规则一致。</w:t>
      </w:r>
    </w:p>
    <w:p w:rsidR="00F65AE2" w:rsidRPr="00F0112B" w:rsidRDefault="00F65AE2" w:rsidP="00F65AE2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数字对象文件结构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数字对象存储路径为：根目录\记录标识号\加工级别\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其中第二级目录为加工级别，加工级别有两种：长期保存级和发布服务级。</w:t>
      </w:r>
    </w:p>
    <w:p w:rsidR="00F65AE2" w:rsidRPr="00F0112B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数字对象文件结构示意图如下：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├─记录标识号1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│ └──发布服务级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 xml:space="preserve">  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1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├─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文件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2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>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│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t></w:t>
      </w:r>
      <w:r w:rsidRPr="00F0112B">
        <w:rPr>
          <w:rFonts w:ascii="仿宋_GB2312" w:eastAsia="仿宋_GB2312" w:hAnsi="仿宋" w:cs="宋体" w:hint="eastAsia"/>
          <w:kern w:val="0"/>
          <w:sz w:val="28"/>
          <w:szCs w:val="28"/>
        </w:rPr>
        <w:t xml:space="preserve">  └─……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├─记录标识号2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│ ├──长期保存级</w:t>
      </w:r>
    </w:p>
    <w:p w:rsidR="00F65AE2" w:rsidRPr="00F0112B" w:rsidRDefault="00F65AE2" w:rsidP="00F65AE2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cs="宋体"/>
          <w:kern w:val="0"/>
          <w:sz w:val="28"/>
          <w:szCs w:val="28"/>
          <w:lang w:val="zh-CN"/>
        </w:rPr>
      </w:pPr>
      <w:r w:rsidRPr="00F0112B">
        <w:rPr>
          <w:rFonts w:ascii="仿宋_GB2312" w:eastAsia="仿宋_GB2312" w:hAnsi="仿宋" w:cs="宋体" w:hint="eastAsia"/>
          <w:kern w:val="0"/>
          <w:sz w:val="28"/>
          <w:szCs w:val="28"/>
          <w:lang w:val="zh-CN"/>
        </w:rPr>
        <w:lastRenderedPageBreak/>
        <w:t xml:space="preserve">│ └──发布服务级 </w:t>
      </w:r>
    </w:p>
    <w:p w:rsidR="00F65AE2" w:rsidRPr="00F0112B" w:rsidRDefault="00F65AE2" w:rsidP="00F65AE2">
      <w:pPr>
        <w:spacing w:line="360" w:lineRule="auto"/>
        <w:jc w:val="left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└─记录标识号……</w:t>
      </w:r>
    </w:p>
    <w:p w:rsidR="00F65AE2" w:rsidRDefault="00F65AE2" w:rsidP="00F65AE2">
      <w:pPr>
        <w:spacing w:line="360" w:lineRule="auto"/>
        <w:ind w:firstLineChars="200" w:firstLine="560"/>
        <w:jc w:val="left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数字对象文件名由3段组成，共</w:t>
      </w:r>
      <w:r>
        <w:rPr>
          <w:rFonts w:ascii="仿宋_GB2312" w:eastAsia="仿宋_GB2312" w:hAnsi="仿宋" w:hint="eastAsia"/>
          <w:sz w:val="28"/>
          <w:szCs w:val="28"/>
        </w:rPr>
        <w:t>19</w:t>
      </w:r>
      <w:r w:rsidRPr="00F0112B">
        <w:rPr>
          <w:rFonts w:ascii="仿宋_GB2312" w:eastAsia="仿宋_GB2312" w:hAnsi="仿宋" w:hint="eastAsia"/>
          <w:sz w:val="28"/>
          <w:szCs w:val="28"/>
        </w:rPr>
        <w:t>位：记录标识号—加工级别—流水号。记录标识号15位；加工级别1位，长期保存级使用小写字母a标识，发布服务级使用小写字母b标识；流水号</w:t>
      </w:r>
      <w:r>
        <w:rPr>
          <w:rFonts w:ascii="仿宋_GB2312" w:eastAsia="仿宋_GB2312" w:hAnsi="仿宋" w:hint="eastAsia"/>
          <w:sz w:val="28"/>
          <w:szCs w:val="28"/>
        </w:rPr>
        <w:t>3</w:t>
      </w:r>
      <w:r w:rsidRPr="00F0112B">
        <w:rPr>
          <w:rFonts w:ascii="仿宋_GB2312" w:eastAsia="仿宋_GB2312" w:hAnsi="仿宋" w:hint="eastAsia"/>
          <w:sz w:val="28"/>
          <w:szCs w:val="28"/>
        </w:rPr>
        <w:t>位，相同记录标识号不同加工级别的数字对象分别从0</w:t>
      </w:r>
      <w:r>
        <w:rPr>
          <w:rFonts w:ascii="仿宋_GB2312" w:eastAsia="仿宋_GB2312" w:hAnsi="仿宋"/>
          <w:sz w:val="28"/>
          <w:szCs w:val="28"/>
        </w:rPr>
        <w:t>0</w:t>
      </w:r>
      <w:r w:rsidRPr="00F0112B">
        <w:rPr>
          <w:rFonts w:ascii="仿宋_GB2312" w:eastAsia="仿宋_GB2312" w:hAnsi="仿宋" w:hint="eastAsia"/>
          <w:sz w:val="28"/>
          <w:szCs w:val="28"/>
        </w:rPr>
        <w:t>1开始。不同数字对象的文件名不能重复。</w:t>
      </w:r>
    </w:p>
    <w:p w:rsidR="00CD37DD" w:rsidRPr="00F0112B" w:rsidRDefault="00F65AE2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>
        <w:rPr>
          <w:rFonts w:ascii="仿宋_GB2312" w:eastAsia="仿宋_GB2312" w:hAnsi="仿宋" w:hint="eastAsia"/>
          <w:b/>
          <w:sz w:val="28"/>
          <w:szCs w:val="24"/>
        </w:rPr>
        <w:t>（三</w:t>
      </w:r>
      <w:r w:rsidRPr="00F0112B">
        <w:rPr>
          <w:rFonts w:ascii="仿宋_GB2312" w:eastAsia="仿宋_GB2312" w:hAnsi="仿宋"/>
          <w:b/>
          <w:sz w:val="28"/>
          <w:szCs w:val="24"/>
        </w:rPr>
        <w:t>）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数据提交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说</w:t>
      </w:r>
      <w:r w:rsidR="00CD37DD" w:rsidRPr="00F0112B">
        <w:rPr>
          <w:rFonts w:ascii="仿宋_GB2312" w:eastAsia="仿宋_GB2312" w:hAnsi="仿宋"/>
          <w:b/>
          <w:sz w:val="28"/>
          <w:szCs w:val="24"/>
        </w:rPr>
        <w:t>明</w:t>
      </w:r>
      <w:r w:rsidR="00CD37DD" w:rsidRPr="00F0112B">
        <w:rPr>
          <w:rFonts w:ascii="仿宋_GB2312" w:eastAsia="仿宋_GB2312" w:hAnsi="仿宋" w:hint="eastAsia"/>
          <w:b/>
          <w:sz w:val="28"/>
          <w:szCs w:val="24"/>
        </w:rPr>
        <w:t>表</w:t>
      </w:r>
      <w:r w:rsidR="006236CE">
        <w:rPr>
          <w:rFonts w:ascii="仿宋_GB2312" w:eastAsia="仿宋_GB2312" w:hAnsi="仿宋" w:hint="eastAsia"/>
          <w:b/>
          <w:sz w:val="28"/>
          <w:szCs w:val="24"/>
        </w:rPr>
        <w:t>要求</w:t>
      </w:r>
    </w:p>
    <w:p w:rsidR="00CD37DD" w:rsidRDefault="00CD37DD" w:rsidP="00CD37DD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数据</w:t>
      </w:r>
      <w:r w:rsidR="006236CE">
        <w:rPr>
          <w:rFonts w:ascii="仿宋_GB2312" w:eastAsia="仿宋_GB2312" w:hAnsi="仿宋" w:hint="eastAsia"/>
          <w:sz w:val="28"/>
          <w:szCs w:val="28"/>
        </w:rPr>
        <w:t>提交</w:t>
      </w:r>
      <w:r w:rsidRPr="00F0112B">
        <w:rPr>
          <w:rFonts w:ascii="仿宋_GB2312" w:eastAsia="仿宋_GB2312" w:hAnsi="仿宋" w:hint="eastAsia"/>
          <w:sz w:val="28"/>
          <w:szCs w:val="28"/>
        </w:rPr>
        <w:t>说明表包括总体说明表和明细说明表</w:t>
      </w:r>
      <w:r w:rsidR="006236CE">
        <w:rPr>
          <w:rFonts w:ascii="仿宋_GB2312" w:eastAsia="仿宋_GB2312" w:hAnsi="仿宋" w:hint="eastAsia"/>
          <w:sz w:val="28"/>
          <w:szCs w:val="28"/>
        </w:rPr>
        <w:t>。</w:t>
      </w:r>
      <w:r w:rsidRPr="00F0112B">
        <w:rPr>
          <w:rFonts w:ascii="仿宋_GB2312" w:eastAsia="仿宋_GB2312" w:hAnsi="仿宋" w:hint="eastAsia"/>
          <w:sz w:val="28"/>
          <w:szCs w:val="28"/>
        </w:rPr>
        <w:t>当同时提交多个专题资源时，应分别放在不同的明细说明表进行说明。总体说明表和明细说明表存放在一个EXCEL文件的多个工作表中，EXCEL文件的命名方式为“机构名称+数据提交说明表+提交年月”</w:t>
      </w:r>
      <w:r w:rsidR="00F65AE2" w:rsidRPr="00F0112B">
        <w:rPr>
          <w:rFonts w:ascii="仿宋_GB2312" w:eastAsia="仿宋_GB2312" w:hAnsi="仿宋" w:hint="eastAsia"/>
          <w:sz w:val="28"/>
          <w:szCs w:val="28"/>
        </w:rPr>
        <w:t>，存放在提交介质的根目录下</w:t>
      </w:r>
      <w:r w:rsidRPr="00F0112B">
        <w:rPr>
          <w:rFonts w:ascii="仿宋_GB2312" w:eastAsia="仿宋_GB2312" w:hAnsi="仿宋" w:hint="eastAsia"/>
          <w:sz w:val="28"/>
          <w:szCs w:val="28"/>
        </w:rPr>
        <w:t>。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例：某图书馆201</w:t>
      </w:r>
      <w:r>
        <w:rPr>
          <w:rFonts w:ascii="仿宋_GB2312" w:eastAsia="仿宋_GB2312" w:hAnsi="仿宋"/>
          <w:sz w:val="28"/>
          <w:szCs w:val="28"/>
        </w:rPr>
        <w:t>6</w:t>
      </w:r>
      <w:r w:rsidRPr="00F0112B"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</w:rPr>
        <w:t>12</w:t>
      </w:r>
      <w:r w:rsidRPr="00F0112B">
        <w:rPr>
          <w:rFonts w:ascii="仿宋_GB2312" w:eastAsia="仿宋_GB2312" w:hAnsi="仿宋" w:hint="eastAsia"/>
          <w:sz w:val="28"/>
          <w:szCs w:val="28"/>
        </w:rPr>
        <w:t>月提交的数据提交说明表的存储路径为：</w:t>
      </w:r>
    </w:p>
    <w:p w:rsidR="00F65AE2" w:rsidRPr="00F0112B" w:rsidRDefault="00F65AE2" w:rsidP="00F65AE2">
      <w:pPr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0112B">
        <w:rPr>
          <w:rFonts w:ascii="仿宋_GB2312" w:eastAsia="仿宋_GB2312" w:hAnsi="仿宋" w:hint="eastAsia"/>
          <w:sz w:val="28"/>
          <w:szCs w:val="28"/>
        </w:rPr>
        <w:t>根目录\某图书馆数据提交说明表201</w:t>
      </w:r>
      <w:r>
        <w:rPr>
          <w:rFonts w:ascii="仿宋_GB2312" w:eastAsia="仿宋_GB2312" w:hAnsi="仿宋"/>
          <w:sz w:val="28"/>
          <w:szCs w:val="28"/>
        </w:rPr>
        <w:t>612</w:t>
      </w:r>
    </w:p>
    <w:p w:rsidR="00CD37DD" w:rsidRPr="00ED43CA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ED43CA">
        <w:rPr>
          <w:rFonts w:ascii="仿宋_GB2312" w:eastAsia="仿宋_GB2312" w:hAnsi="仿宋" w:hint="eastAsia"/>
          <w:b/>
          <w:sz w:val="28"/>
          <w:szCs w:val="24"/>
        </w:rPr>
        <w:t>1</w:t>
      </w:r>
      <w:r w:rsidRPr="00ED43CA">
        <w:rPr>
          <w:rFonts w:ascii="仿宋_GB2312" w:eastAsia="仿宋_GB2312" w:hAnsi="仿宋"/>
          <w:b/>
          <w:sz w:val="28"/>
          <w:szCs w:val="24"/>
        </w:rPr>
        <w:t>.</w:t>
      </w:r>
      <w:r w:rsidRPr="00ED43CA">
        <w:rPr>
          <w:rFonts w:ascii="仿宋_GB2312" w:eastAsia="仿宋_GB2312" w:hAnsi="仿宋" w:hint="eastAsia"/>
          <w:b/>
          <w:sz w:val="28"/>
          <w:szCs w:val="24"/>
        </w:rPr>
        <w:t>总体</w:t>
      </w:r>
      <w:r w:rsidRPr="00ED43CA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577"/>
        <w:gridCol w:w="1604"/>
        <w:gridCol w:w="1225"/>
        <w:gridCol w:w="1537"/>
        <w:gridCol w:w="1871"/>
        <w:gridCol w:w="1708"/>
      </w:tblGrid>
      <w:tr w:rsidR="00CD37DD" w:rsidRPr="00ED43CA" w:rsidTr="005B45A3">
        <w:tc>
          <w:tcPr>
            <w:tcW w:w="5000" w:type="pct"/>
            <w:gridSpan w:val="6"/>
          </w:tcPr>
          <w:p w:rsidR="00CD37DD" w:rsidRPr="00ED43CA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总体说明表</w:t>
            </w: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提交日期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制作单位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c>
          <w:tcPr>
            <w:tcW w:w="1278" w:type="pct"/>
            <w:gridSpan w:val="2"/>
          </w:tcPr>
          <w:p w:rsidR="00CD37DD" w:rsidRPr="00ED43CA" w:rsidRDefault="00C65DE0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质检</w:t>
            </w:r>
            <w:r w:rsidR="00CD37DD"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70"/>
        </w:trPr>
        <w:tc>
          <w:tcPr>
            <w:tcW w:w="338" w:type="pct"/>
            <w:vMerge w:val="restar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介质</w:t>
            </w: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类型（编号）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338" w:type="pct"/>
            <w:vMerge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41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5B45A3">
        <w:trPr>
          <w:trHeight w:val="369"/>
        </w:trPr>
        <w:tc>
          <w:tcPr>
            <w:tcW w:w="1278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记录标识起止号</w:t>
            </w:r>
          </w:p>
        </w:tc>
        <w:tc>
          <w:tcPr>
            <w:tcW w:w="3722" w:type="pct"/>
            <w:gridSpan w:val="4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 w:val="restar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内</w:t>
            </w:r>
          </w:p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容</w:t>
            </w:r>
          </w:p>
        </w:tc>
        <w:tc>
          <w:tcPr>
            <w:tcW w:w="1660" w:type="pct"/>
            <w:gridSpan w:val="2"/>
          </w:tcPr>
          <w:p w:rsidR="00CD37DD" w:rsidRPr="00ED43CA" w:rsidRDefault="00CD37DD" w:rsidP="007F2E97">
            <w:pPr>
              <w:spacing w:line="360" w:lineRule="auto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lastRenderedPageBreak/>
              <w:t>专题名称</w:t>
            </w: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元数据数量</w:t>
            </w: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数字对象数量</w:t>
            </w: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存储量（MB）</w:t>
            </w: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Merge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60" w:type="pct"/>
            <w:gridSpan w:val="2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98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2" w:type="pct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ED43CA" w:rsidTr="007F2E97">
        <w:tc>
          <w:tcPr>
            <w:tcW w:w="338" w:type="pct"/>
            <w:vAlign w:val="center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ED43CA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  <w:tc>
          <w:tcPr>
            <w:tcW w:w="4662" w:type="pct"/>
            <w:gridSpan w:val="5"/>
          </w:tcPr>
          <w:p w:rsidR="00CD37DD" w:rsidRPr="00ED43CA" w:rsidRDefault="00CD37DD" w:rsidP="005B45A3">
            <w:pPr>
              <w:spacing w:line="360" w:lineRule="auto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ED43CA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 xml:space="preserve"> “记录标识起止号”一栏，填写提交数据起止的两个记录标识号，如中间有空号，需做出说明；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“专题名称”一栏，填写专题正式名称，不同专题应分别填写；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“元数据数量”一栏，填写本批提交某一专题的元数据的总条数；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“数字对象数量”一栏，填写本批提交某一专题的数字对象的总</w:t>
      </w:r>
      <w:r w:rsidR="00875909">
        <w:rPr>
          <w:rFonts w:ascii="仿宋_GB2312" w:eastAsia="仿宋_GB2312" w:hAnsi="仿宋" w:hint="eastAsia"/>
          <w:sz w:val="24"/>
          <w:szCs w:val="24"/>
        </w:rPr>
        <w:t>个数</w:t>
      </w:r>
      <w:r w:rsidRPr="00ED43CA">
        <w:rPr>
          <w:rFonts w:ascii="仿宋_GB2312" w:eastAsia="仿宋_GB2312" w:hAnsi="仿宋" w:hint="eastAsia"/>
          <w:sz w:val="24"/>
          <w:szCs w:val="24"/>
        </w:rPr>
        <w:t>；</w:t>
      </w:r>
    </w:p>
    <w:p w:rsidR="00CD37DD" w:rsidRPr="00ED43CA" w:rsidRDefault="00CD37DD" w:rsidP="00CD37DD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eastAsia="仿宋_GB2312" w:hAnsi="仿宋"/>
          <w:sz w:val="24"/>
          <w:szCs w:val="24"/>
        </w:rPr>
      </w:pPr>
      <w:r w:rsidRPr="00ED43CA">
        <w:rPr>
          <w:rFonts w:ascii="仿宋_GB2312" w:eastAsia="仿宋_GB2312" w:hAnsi="仿宋" w:hint="eastAsia"/>
          <w:sz w:val="24"/>
          <w:szCs w:val="24"/>
        </w:rPr>
        <w:t>“存储量”一栏，填写本批提交某一专题的数字对象的总存储量。</w:t>
      </w:r>
    </w:p>
    <w:p w:rsidR="00CD37DD" w:rsidRPr="00F0112B" w:rsidRDefault="00CD37DD" w:rsidP="00CD37DD">
      <w:pPr>
        <w:spacing w:line="360" w:lineRule="auto"/>
        <w:rPr>
          <w:rFonts w:ascii="仿宋_GB2312" w:eastAsia="仿宋_GB2312" w:hAnsi="仿宋"/>
          <w:b/>
          <w:sz w:val="28"/>
          <w:szCs w:val="24"/>
        </w:rPr>
      </w:pPr>
      <w:r w:rsidRPr="00F0112B">
        <w:rPr>
          <w:rFonts w:ascii="仿宋_GB2312" w:eastAsia="仿宋_GB2312" w:hAnsi="仿宋" w:hint="eastAsia"/>
          <w:b/>
          <w:sz w:val="28"/>
          <w:szCs w:val="24"/>
        </w:rPr>
        <w:t>2</w:t>
      </w:r>
      <w:r w:rsidRPr="00F0112B">
        <w:rPr>
          <w:rFonts w:ascii="仿宋_GB2312" w:eastAsia="仿宋_GB2312" w:hAnsi="仿宋"/>
          <w:b/>
          <w:sz w:val="28"/>
          <w:szCs w:val="24"/>
        </w:rPr>
        <w:t>.</w:t>
      </w:r>
      <w:r w:rsidRPr="00F0112B">
        <w:rPr>
          <w:rFonts w:ascii="仿宋_GB2312" w:eastAsia="仿宋_GB2312" w:hAnsi="仿宋" w:hint="eastAsia"/>
          <w:b/>
          <w:sz w:val="28"/>
          <w:szCs w:val="24"/>
        </w:rPr>
        <w:t>明细</w:t>
      </w:r>
      <w:r w:rsidRPr="00F0112B">
        <w:rPr>
          <w:rFonts w:ascii="仿宋_GB2312" w:eastAsia="仿宋_GB2312" w:hAnsi="仿宋"/>
          <w:b/>
          <w:sz w:val="28"/>
          <w:szCs w:val="24"/>
        </w:rPr>
        <w:t>说明表</w:t>
      </w:r>
    </w:p>
    <w:tbl>
      <w:tblPr>
        <w:tblStyle w:val="a8"/>
        <w:tblW w:w="5000" w:type="pct"/>
        <w:tblLook w:val="04A0"/>
      </w:tblPr>
      <w:tblGrid>
        <w:gridCol w:w="473"/>
        <w:gridCol w:w="871"/>
        <w:gridCol w:w="1599"/>
        <w:gridCol w:w="724"/>
        <w:gridCol w:w="873"/>
        <w:gridCol w:w="869"/>
        <w:gridCol w:w="724"/>
        <w:gridCol w:w="869"/>
        <w:gridCol w:w="874"/>
        <w:gridCol w:w="646"/>
      </w:tblGrid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明细说明表</w:t>
            </w:r>
          </w:p>
        </w:tc>
      </w:tr>
      <w:tr w:rsidR="00CD37DD" w:rsidRPr="00F0112B" w:rsidTr="005B45A3">
        <w:tc>
          <w:tcPr>
            <w:tcW w:w="5000" w:type="pct"/>
            <w:gridSpan w:val="10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专题名称：制作单位：提交日期：</w:t>
            </w:r>
          </w:p>
        </w:tc>
      </w:tr>
      <w:tr w:rsidR="007F2E97" w:rsidRPr="00F0112B" w:rsidTr="00187CEE">
        <w:tc>
          <w:tcPr>
            <w:tcW w:w="277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1" w:type="pct"/>
            <w:vMerge w:val="restar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记录标识号</w:t>
            </w:r>
          </w:p>
        </w:tc>
        <w:tc>
          <w:tcPr>
            <w:tcW w:w="938" w:type="pct"/>
            <w:vMerge w:val="restart"/>
          </w:tcPr>
          <w:p w:rsidR="007F2E97" w:rsidRPr="00F0112B" w:rsidRDefault="007F2E97" w:rsidP="00C01318">
            <w:pPr>
              <w:spacing w:line="360" w:lineRule="auto"/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题名</w:t>
            </w:r>
          </w:p>
        </w:tc>
        <w:tc>
          <w:tcPr>
            <w:tcW w:w="1447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数字对象长期保存级</w:t>
            </w:r>
          </w:p>
        </w:tc>
        <w:tc>
          <w:tcPr>
            <w:tcW w:w="1448" w:type="pct"/>
            <w:gridSpan w:val="3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数字对象发布服务级</w:t>
            </w:r>
          </w:p>
        </w:tc>
        <w:tc>
          <w:tcPr>
            <w:tcW w:w="380" w:type="pct"/>
            <w:vMerge w:val="restart"/>
            <w:vAlign w:val="center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备注</w:t>
            </w:r>
          </w:p>
        </w:tc>
      </w:tr>
      <w:tr w:rsidR="007F2E97" w:rsidRPr="00F0112B" w:rsidTr="007F2E97">
        <w:tc>
          <w:tcPr>
            <w:tcW w:w="277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2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425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文件格式</w:t>
            </w:r>
          </w:p>
        </w:tc>
        <w:tc>
          <w:tcPr>
            <w:tcW w:w="510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文件数量</w:t>
            </w:r>
          </w:p>
        </w:tc>
        <w:tc>
          <w:tcPr>
            <w:tcW w:w="513" w:type="pct"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b/>
                <w:sz w:val="24"/>
                <w:szCs w:val="24"/>
              </w:rPr>
              <w:t>存储量(MB)</w:t>
            </w:r>
          </w:p>
        </w:tc>
        <w:tc>
          <w:tcPr>
            <w:tcW w:w="380" w:type="pct"/>
            <w:vMerge/>
          </w:tcPr>
          <w:p w:rsidR="007F2E97" w:rsidRPr="00F0112B" w:rsidRDefault="007F2E97" w:rsidP="005B45A3">
            <w:pPr>
              <w:spacing w:line="360" w:lineRule="auto"/>
              <w:jc w:val="left"/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..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D37DD" w:rsidRPr="00F0112B" w:rsidTr="007F2E97">
        <w:tc>
          <w:tcPr>
            <w:tcW w:w="277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F0112B">
              <w:rPr>
                <w:rFonts w:ascii="仿宋_GB2312" w:eastAsia="仿宋_GB2312" w:hAnsi="仿宋" w:hint="eastAsia"/>
                <w:sz w:val="24"/>
                <w:szCs w:val="24"/>
              </w:rPr>
              <w:t>总计</w:t>
            </w:r>
          </w:p>
        </w:tc>
        <w:tc>
          <w:tcPr>
            <w:tcW w:w="511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38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2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25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513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380" w:type="pct"/>
          </w:tcPr>
          <w:p w:rsidR="00CD37DD" w:rsidRPr="00F0112B" w:rsidRDefault="00CD37DD" w:rsidP="005B45A3">
            <w:pPr>
              <w:spacing w:line="360" w:lineRule="auto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CD37DD" w:rsidRPr="00F0112B" w:rsidRDefault="00CD37DD" w:rsidP="00CD37DD">
      <w:pPr>
        <w:spacing w:line="360" w:lineRule="auto"/>
        <w:jc w:val="left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说明：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“记录标识号”一栏，填写资源的记录标识号，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与元数据中“记录标识号</w:t>
      </w:r>
      <w:r w:rsidR="001F3241">
        <w:rPr>
          <w:rFonts w:ascii="仿宋_GB2312" w:eastAsia="仿宋_GB2312" w:hAnsi="仿宋"/>
          <w:sz w:val="24"/>
          <w:szCs w:val="24"/>
        </w:rPr>
        <w:t>”</w:t>
      </w:r>
      <w:r w:rsidRPr="00F0112B">
        <w:rPr>
          <w:rFonts w:ascii="仿宋_GB2312" w:eastAsia="仿宋_GB2312" w:hAnsi="仿宋" w:hint="eastAsia"/>
          <w:sz w:val="24"/>
          <w:szCs w:val="24"/>
        </w:rPr>
        <w:t>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“题名”一栏，填写资源的名称，</w:t>
      </w:r>
      <w:r w:rsidR="001F3241">
        <w:rPr>
          <w:rFonts w:ascii="仿宋_GB2312" w:eastAsia="仿宋_GB2312" w:hAnsi="仿宋" w:hint="eastAsia"/>
          <w:sz w:val="24"/>
          <w:szCs w:val="24"/>
        </w:rPr>
        <w:t>应</w:t>
      </w:r>
      <w:r w:rsidRPr="00F0112B">
        <w:rPr>
          <w:rFonts w:ascii="仿宋_GB2312" w:eastAsia="仿宋_GB2312" w:hAnsi="仿宋" w:hint="eastAsia"/>
          <w:sz w:val="24"/>
          <w:szCs w:val="24"/>
        </w:rPr>
        <w:t>与元数据中“名称”项保持一致；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 xml:space="preserve"> “文件格式”一栏，填写资源包含数字对象的格式，如TIF</w:t>
      </w:r>
      <w:r w:rsidR="001F3241">
        <w:rPr>
          <w:rFonts w:ascii="仿宋_GB2312" w:eastAsia="仿宋_GB2312" w:hAnsi="仿宋"/>
          <w:sz w:val="24"/>
          <w:szCs w:val="24"/>
        </w:rPr>
        <w:t>F</w:t>
      </w:r>
      <w:r w:rsidRPr="00F0112B">
        <w:rPr>
          <w:rFonts w:ascii="仿宋_GB2312" w:eastAsia="仿宋_GB2312" w:hAnsi="仿宋" w:hint="eastAsia"/>
          <w:sz w:val="24"/>
          <w:szCs w:val="24"/>
        </w:rPr>
        <w:t>、PDF等；当格式不唯一时，应根据不同格式分别填写文件数量、存储量；</w:t>
      </w:r>
    </w:p>
    <w:p w:rsidR="00CD37DD" w:rsidRPr="00F0112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lastRenderedPageBreak/>
        <w:t xml:space="preserve"> “文件数量”一栏，以个为单位分格式填写数字对象的数量；</w:t>
      </w:r>
    </w:p>
    <w:p w:rsidR="00CD37DD" w:rsidRPr="009E68EB" w:rsidRDefault="00CD37DD" w:rsidP="00CD37DD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="仿宋"/>
          <w:sz w:val="24"/>
          <w:szCs w:val="24"/>
        </w:rPr>
      </w:pPr>
      <w:r w:rsidRPr="00F0112B">
        <w:rPr>
          <w:rFonts w:ascii="仿宋_GB2312" w:eastAsia="仿宋_GB2312" w:hAnsi="仿宋" w:hint="eastAsia"/>
          <w:sz w:val="24"/>
          <w:szCs w:val="24"/>
        </w:rPr>
        <w:t>“存储量（MB）”一栏，以MB</w:t>
      </w:r>
      <w:r w:rsidR="00C01318">
        <w:rPr>
          <w:rFonts w:ascii="仿宋_GB2312" w:eastAsia="仿宋_GB2312" w:hAnsi="仿宋" w:hint="eastAsia"/>
          <w:sz w:val="24"/>
          <w:szCs w:val="24"/>
        </w:rPr>
        <w:t>为单位分格式填写数字对象的实际存储量。</w:t>
      </w:r>
    </w:p>
    <w:p w:rsidR="00AC7EC2" w:rsidRDefault="00AC7EC2">
      <w:pPr>
        <w:widowControl/>
        <w:jc w:val="left"/>
      </w:pPr>
    </w:p>
    <w:p w:rsidR="00611C33" w:rsidRDefault="00611C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bookmarkStart w:id="4" w:name="_Toc428451488"/>
      <w:bookmarkStart w:id="5" w:name="_Toc429381486"/>
      <w:r>
        <w:rPr>
          <w:rFonts w:asciiTheme="majorEastAsia" w:eastAsiaTheme="majorEastAsia" w:hAnsiTheme="majorEastAsia"/>
          <w:sz w:val="44"/>
          <w:szCs w:val="44"/>
        </w:rPr>
        <w:br w:type="page"/>
      </w:r>
    </w:p>
    <w:p w:rsidR="001017B4" w:rsidRDefault="008D5397" w:rsidP="00F144E5">
      <w:pPr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A02978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F144E5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F144E5">
        <w:rPr>
          <w:rFonts w:asciiTheme="majorEastAsia" w:eastAsiaTheme="majorEastAsia" w:hAnsiTheme="majorEastAsia"/>
          <w:sz w:val="44"/>
          <w:szCs w:val="44"/>
        </w:rPr>
        <w:t>内容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F144E5">
        <w:rPr>
          <w:rFonts w:asciiTheme="majorEastAsia" w:eastAsiaTheme="majorEastAsia" w:hAnsiTheme="majorEastAsia"/>
          <w:sz w:val="44"/>
          <w:szCs w:val="44"/>
        </w:rPr>
        <w:t>和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F144E5">
        <w:rPr>
          <w:rFonts w:asciiTheme="majorEastAsia" w:eastAsiaTheme="majorEastAsia" w:hAnsiTheme="majorEastAsia"/>
          <w:sz w:val="44"/>
          <w:szCs w:val="44"/>
        </w:rPr>
        <w:t>类型标识</w:t>
      </w:r>
      <w:r w:rsidRPr="00F144E5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4"/>
      <w:bookmarkEnd w:id="5"/>
    </w:p>
    <w:p w:rsidR="00F144E5" w:rsidRPr="00F144E5" w:rsidRDefault="00F144E5" w:rsidP="00F144E5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8"/>
        <w:tblW w:w="0" w:type="auto"/>
        <w:tblLook w:val="04A0"/>
      </w:tblPr>
      <w:tblGrid>
        <w:gridCol w:w="1838"/>
        <w:gridCol w:w="6458"/>
      </w:tblGrid>
      <w:tr w:rsidR="006F69B5" w:rsidRPr="00E51A7C" w:rsidTr="00A35E03">
        <w:tc>
          <w:tcPr>
            <w:tcW w:w="183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6F69B5" w:rsidRPr="00E51A7C" w:rsidTr="00A35E03">
        <w:tc>
          <w:tcPr>
            <w:tcW w:w="1838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6F69B5" w:rsidRPr="008D5397" w:rsidRDefault="006F69B5" w:rsidP="008D5397">
      <w:pPr>
        <w:widowControl/>
        <w:jc w:val="left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>
        <w:rPr>
          <w:rFonts w:asciiTheme="minorEastAsia" w:hAnsiTheme="minorEastAsia" w:cstheme="majorBidi"/>
          <w:b/>
          <w:bCs/>
          <w:kern w:val="36"/>
          <w:sz w:val="24"/>
          <w:szCs w:val="24"/>
        </w:rPr>
        <w:br w:type="page"/>
      </w:r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内容限定</w:t>
      </w: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8"/>
        <w:tblW w:w="0" w:type="auto"/>
        <w:tblLook w:val="04A0"/>
      </w:tblPr>
      <w:tblGrid>
        <w:gridCol w:w="1101"/>
        <w:gridCol w:w="7421"/>
      </w:tblGrid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测绘型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6F69B5" w:rsidRPr="00E51A7C" w:rsidTr="00A35E03">
        <w:tc>
          <w:tcPr>
            <w:tcW w:w="1101" w:type="dxa"/>
            <w:vAlign w:val="center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6F69B5" w:rsidRPr="00E51A7C" w:rsidTr="005B45A3">
        <w:tc>
          <w:tcPr>
            <w:tcW w:w="110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D5677" w:rsidRDefault="006F69B5" w:rsidP="006F69B5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8"/>
        <w:tblW w:w="0" w:type="auto"/>
        <w:tblLook w:val="04A0"/>
      </w:tblPr>
      <w:tblGrid>
        <w:gridCol w:w="817"/>
        <w:gridCol w:w="7705"/>
      </w:tblGrid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6F69B5" w:rsidRPr="00E51A7C" w:rsidTr="005B45A3">
        <w:tc>
          <w:tcPr>
            <w:tcW w:w="817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6F69B5" w:rsidRPr="00E51A7C" w:rsidTr="005B45A3">
        <w:tc>
          <w:tcPr>
            <w:tcW w:w="8522" w:type="dxa"/>
            <w:gridSpan w:val="2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E51A7C" w:rsidRDefault="006F69B5" w:rsidP="006F69B5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6F69B5" w:rsidRPr="008D5397" w:rsidRDefault="006F69B5" w:rsidP="006F69B5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331F83">
        <w:rPr>
          <w:rFonts w:ascii="仿宋_GB2312" w:eastAsia="仿宋_GB2312" w:hAnsiTheme="minorEastAsia" w:hint="eastAsia"/>
          <w:kern w:val="36"/>
          <w:sz w:val="24"/>
          <w:szCs w:val="24"/>
        </w:rPr>
        <w:br w:type="page"/>
      </w:r>
      <w:bookmarkStart w:id="6" w:name="_Toc426549835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lastRenderedPageBreak/>
        <w:t>媒体类型</w:t>
      </w:r>
      <w:bookmarkEnd w:id="6"/>
      <w:r w:rsidRPr="008D5397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8"/>
        <w:tblW w:w="0" w:type="auto"/>
        <w:tblLook w:val="04A0"/>
      </w:tblPr>
      <w:tblGrid>
        <w:gridCol w:w="1526"/>
        <w:gridCol w:w="6996"/>
      </w:tblGrid>
      <w:tr w:rsidR="006F69B5" w:rsidRPr="00E51A7C" w:rsidTr="005B45A3">
        <w:tc>
          <w:tcPr>
            <w:tcW w:w="152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6F69B5" w:rsidRPr="00E51A7C" w:rsidTr="00A35E03">
        <w:tc>
          <w:tcPr>
            <w:tcW w:w="1526" w:type="dxa"/>
            <w:vAlign w:val="center"/>
          </w:tcPr>
          <w:p w:rsidR="006F69B5" w:rsidRPr="00E51A7C" w:rsidRDefault="006F69B5" w:rsidP="00A35E03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6F69B5" w:rsidRPr="00E51A7C" w:rsidRDefault="006F69B5" w:rsidP="005B45A3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6F69B5" w:rsidRDefault="006F69B5" w:rsidP="006F69B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6F69B5" w:rsidRPr="00331B97" w:rsidRDefault="006F69B5" w:rsidP="006F69B5">
      <w:r>
        <w:br w:type="page"/>
      </w:r>
    </w:p>
    <w:p w:rsidR="008D5397" w:rsidRDefault="008D5397" w:rsidP="003329F1">
      <w:pPr>
        <w:rPr>
          <w:rFonts w:asciiTheme="majorEastAsia" w:eastAsiaTheme="majorEastAsia" w:hAnsiTheme="majorEastAsia"/>
          <w:sz w:val="44"/>
          <w:szCs w:val="44"/>
        </w:rPr>
      </w:pPr>
      <w:bookmarkStart w:id="7" w:name="_Toc428451489"/>
      <w:bookmarkStart w:id="8" w:name="_Toc429381487"/>
      <w:r w:rsidRPr="003329F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3329F1" w:rsidRPr="003329F1" w:rsidRDefault="003329F1" w:rsidP="003329F1">
      <w:pPr>
        <w:rPr>
          <w:rFonts w:asciiTheme="majorEastAsia" w:eastAsiaTheme="majorEastAsia" w:hAnsiTheme="majorEastAsia"/>
          <w:b/>
          <w:sz w:val="44"/>
          <w:szCs w:val="44"/>
        </w:rPr>
      </w:pPr>
    </w:p>
    <w:p w:rsidR="006F69B5" w:rsidRDefault="006F69B5" w:rsidP="003329F1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329F1">
        <w:rPr>
          <w:rFonts w:asciiTheme="majorEastAsia" w:eastAsiaTheme="majorEastAsia" w:hAnsiTheme="majorEastAsia" w:hint="eastAsia"/>
          <w:sz w:val="44"/>
          <w:szCs w:val="44"/>
        </w:rPr>
        <w:t>推广工程数字资源联合建设机构代码</w:t>
      </w:r>
      <w:bookmarkEnd w:id="7"/>
      <w:bookmarkEnd w:id="8"/>
    </w:p>
    <w:p w:rsidR="00607F53" w:rsidRPr="003329F1" w:rsidRDefault="00607F53" w:rsidP="003329F1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627"/>
        <w:gridCol w:w="2880"/>
      </w:tblGrid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9" w:name="_Hlk432669758"/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3C61A9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晋城市图书馆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3C61A9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山西省少年儿童图书馆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0409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821557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菏泽市</w:t>
            </w:r>
            <w:r w:rsidRPr="00821557">
              <w:rPr>
                <w:rFonts w:ascii="仿宋_GB2312" w:eastAsia="仿宋_GB2312" w:hAnsi="华文中宋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821557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821557">
              <w:rPr>
                <w:rFonts w:ascii="仿宋_GB2312" w:eastAsia="仿宋_GB2312" w:hAnsi="华文中宋" w:hint="eastAsia"/>
                <w:sz w:val="24"/>
                <w:szCs w:val="24"/>
              </w:rPr>
              <w:t>1518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9508BC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平顶山市少年儿童图书馆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sz w:val="24"/>
                <w:szCs w:val="24"/>
              </w:rPr>
              <w:t>1619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047D61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天门市</w:t>
            </w:r>
            <w:r w:rsidRPr="00047D61">
              <w:rPr>
                <w:rFonts w:ascii="仿宋_GB2312" w:eastAsia="仿宋_GB2312"/>
                <w:color w:val="0D0D0D"/>
                <w:sz w:val="24"/>
                <w:szCs w:val="24"/>
              </w:rPr>
              <w:t>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047D61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047D61">
              <w:rPr>
                <w:rFonts w:ascii="仿宋_GB2312" w:eastAsia="仿宋_GB2312" w:hAnsi="华文中宋" w:hint="eastAsia"/>
                <w:sz w:val="24"/>
                <w:szCs w:val="24"/>
              </w:rPr>
              <w:t>1718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880" w:type="dxa"/>
            <w:shd w:val="clear" w:color="auto" w:fill="auto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A61811" w:rsidRPr="007E51ED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7E51ED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3C61A9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那曲地区图书馆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7E51ED" w:rsidRDefault="00A61811" w:rsidP="005B00B9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widowControl/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880" w:type="dxa"/>
            <w:shd w:val="clear" w:color="auto" w:fill="auto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A61811" w:rsidRPr="00C23778" w:rsidTr="005B00B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61811" w:rsidRPr="00C23778" w:rsidRDefault="00A61811" w:rsidP="00A61811">
            <w:pPr>
              <w:numPr>
                <w:ilvl w:val="0"/>
                <w:numId w:val="4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4627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61811" w:rsidRPr="00C23778" w:rsidRDefault="00A61811" w:rsidP="005B00B9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9"/>
    </w:tbl>
    <w:p w:rsidR="00597060" w:rsidRDefault="00597060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p w:rsidR="00597060" w:rsidRDefault="00597060" w:rsidP="00597060">
      <w:r>
        <w:br w:type="page"/>
      </w:r>
    </w:p>
    <w:p w:rsidR="00E32ED3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E32ED3" w:rsidRPr="003947C1" w:rsidRDefault="00E32ED3" w:rsidP="00E32ED3">
      <w:pPr>
        <w:rPr>
          <w:rFonts w:asciiTheme="majorEastAsia" w:eastAsiaTheme="majorEastAsia" w:hAnsiTheme="majorEastAsia"/>
          <w:sz w:val="44"/>
          <w:szCs w:val="44"/>
        </w:rPr>
      </w:pPr>
    </w:p>
    <w:p w:rsidR="00E32ED3" w:rsidRPr="003947C1" w:rsidRDefault="00E32ED3" w:rsidP="00E32ED3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E32ED3" w:rsidRPr="00BD7736" w:rsidRDefault="00E32ED3" w:rsidP="00E32ED3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E32ED3" w:rsidRPr="004360ED" w:rsidRDefault="00E32ED3" w:rsidP="00E32ED3">
      <w:pPr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 xml:space="preserve">年月日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E32ED3" w:rsidRPr="004360ED" w:rsidTr="005B45A3">
        <w:trPr>
          <w:trHeight w:val="28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43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49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565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E32ED3" w:rsidRPr="004360ED" w:rsidTr="005B45A3">
        <w:trPr>
          <w:trHeight w:val="647"/>
          <w:jc w:val="center"/>
        </w:trPr>
        <w:tc>
          <w:tcPr>
            <w:tcW w:w="1511" w:type="dxa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32ED3" w:rsidRPr="004360ED" w:rsidTr="005B45A3">
        <w:trPr>
          <w:trHeight w:val="6652"/>
          <w:jc w:val="center"/>
        </w:trPr>
        <w:tc>
          <w:tcPr>
            <w:tcW w:w="8109" w:type="dxa"/>
            <w:gridSpan w:val="4"/>
          </w:tcPr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E32ED3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E32ED3" w:rsidRPr="004360ED" w:rsidRDefault="00E32ED3" w:rsidP="005B45A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  <w:p w:rsidR="00E32ED3" w:rsidRPr="004360ED" w:rsidRDefault="00E32ED3" w:rsidP="005B45A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</w:p>
        </w:tc>
      </w:tr>
    </w:tbl>
    <w:p w:rsidR="006F69B5" w:rsidRDefault="006F69B5" w:rsidP="006F69B5">
      <w:pPr>
        <w:widowControl/>
        <w:jc w:val="left"/>
        <w:rPr>
          <w:rFonts w:ascii="仿宋_GB2312" w:eastAsia="仿宋_GB2312"/>
          <w:sz w:val="32"/>
          <w:szCs w:val="32"/>
        </w:rPr>
      </w:pPr>
    </w:p>
    <w:sectPr w:rsidR="006F69B5" w:rsidSect="00710B7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C6" w:rsidRDefault="004325C6" w:rsidP="00CD37DD">
      <w:r>
        <w:separator/>
      </w:r>
    </w:p>
  </w:endnote>
  <w:endnote w:type="continuationSeparator" w:id="0">
    <w:p w:rsidR="004325C6" w:rsidRDefault="004325C6" w:rsidP="00CD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374101"/>
      <w:docPartObj>
        <w:docPartGallery w:val="Page Numbers (Bottom of Page)"/>
        <w:docPartUnique/>
      </w:docPartObj>
    </w:sdtPr>
    <w:sdtContent>
      <w:p w:rsidR="000D7AC1" w:rsidRDefault="003B647F">
        <w:pPr>
          <w:pStyle w:val="a6"/>
          <w:jc w:val="center"/>
        </w:pPr>
        <w:r>
          <w:fldChar w:fldCharType="begin"/>
        </w:r>
        <w:r w:rsidR="000D7AC1">
          <w:instrText>PAGE   \* MERGEFORMAT</w:instrText>
        </w:r>
        <w:r>
          <w:fldChar w:fldCharType="separate"/>
        </w:r>
        <w:r w:rsidR="003F79D9" w:rsidRPr="003F79D9">
          <w:rPr>
            <w:noProof/>
            <w:lang w:val="zh-CN"/>
          </w:rPr>
          <w:t>18</w:t>
        </w:r>
        <w:r>
          <w:fldChar w:fldCharType="end"/>
        </w:r>
      </w:p>
    </w:sdtContent>
  </w:sdt>
  <w:p w:rsidR="000D7AC1" w:rsidRDefault="000D7AC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C6" w:rsidRDefault="004325C6" w:rsidP="00CD37DD">
      <w:r>
        <w:separator/>
      </w:r>
    </w:p>
  </w:footnote>
  <w:footnote w:type="continuationSeparator" w:id="0">
    <w:p w:rsidR="004325C6" w:rsidRDefault="004325C6" w:rsidP="00CD37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509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">
    <w:nsid w:val="04850CB9"/>
    <w:multiLevelType w:val="multilevel"/>
    <w:tmpl w:val="04850CB9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610973"/>
    <w:multiLevelType w:val="hybridMultilevel"/>
    <w:tmpl w:val="52146288"/>
    <w:lvl w:ilvl="0" w:tplc="0409000F">
      <w:start w:val="1"/>
      <w:numFmt w:val="decimal"/>
      <w:lvlText w:val="%1."/>
      <w:lvlJc w:val="left"/>
      <w:pPr>
        <w:ind w:left="2831" w:hanging="420"/>
      </w:p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3">
    <w:nsid w:val="12C67AF2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EC5CA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7E6108E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19754F05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7">
    <w:nsid w:val="1B5D07AD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1B7F0DBE"/>
    <w:multiLevelType w:val="hybridMultilevel"/>
    <w:tmpl w:val="F69A0104"/>
    <w:lvl w:ilvl="0" w:tplc="319452A4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BAA0F02"/>
    <w:multiLevelType w:val="hybridMultilevel"/>
    <w:tmpl w:val="FEE0910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E5D0AFC"/>
    <w:multiLevelType w:val="hybridMultilevel"/>
    <w:tmpl w:val="7E48FD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0A2307B"/>
    <w:multiLevelType w:val="hybridMultilevel"/>
    <w:tmpl w:val="BF7EE590"/>
    <w:lvl w:ilvl="0" w:tplc="FB48B3D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A80C0C6">
      <w:start w:val="1"/>
      <w:numFmt w:val="decimal"/>
      <w:lvlText w:val="（%2）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</w:lvl>
  </w:abstractNum>
  <w:abstractNum w:abstractNumId="12">
    <w:nsid w:val="20B57052"/>
    <w:multiLevelType w:val="multilevel"/>
    <w:tmpl w:val="20B57052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3">
    <w:nsid w:val="23216AF4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>
    <w:nsid w:val="24021D09"/>
    <w:multiLevelType w:val="hybridMultilevel"/>
    <w:tmpl w:val="E05A9CF8"/>
    <w:lvl w:ilvl="0" w:tplc="2B1C1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7BC1B93"/>
    <w:multiLevelType w:val="multilevel"/>
    <w:tmpl w:val="27BC1B9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16">
    <w:nsid w:val="2CC53E59"/>
    <w:multiLevelType w:val="hybridMultilevel"/>
    <w:tmpl w:val="24FC5480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3A4681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18">
    <w:nsid w:val="385E1F9F"/>
    <w:multiLevelType w:val="hybridMultilevel"/>
    <w:tmpl w:val="37D65534"/>
    <w:lvl w:ilvl="0" w:tplc="FB48B3D8">
      <w:start w:val="1"/>
      <w:numFmt w:val="decimal"/>
      <w:lvlText w:val="（%1）"/>
      <w:lvlJc w:val="left"/>
      <w:pPr>
        <w:ind w:left="51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ind w:left="3873" w:hanging="420"/>
      </w:pPr>
    </w:lvl>
  </w:abstractNum>
  <w:abstractNum w:abstractNumId="19">
    <w:nsid w:val="3ED70F8F"/>
    <w:multiLevelType w:val="hybridMultilevel"/>
    <w:tmpl w:val="22964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F991CC2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1">
    <w:nsid w:val="427C4F63"/>
    <w:multiLevelType w:val="multilevel"/>
    <w:tmpl w:val="427C4F63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2">
    <w:nsid w:val="472C25F6"/>
    <w:multiLevelType w:val="hybridMultilevel"/>
    <w:tmpl w:val="DCB80FBC"/>
    <w:lvl w:ilvl="0" w:tplc="FB48B3D8">
      <w:start w:val="1"/>
      <w:numFmt w:val="decimal"/>
      <w:lvlText w:val="（%1）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>
    <w:nsid w:val="48E2543C"/>
    <w:multiLevelType w:val="hybridMultilevel"/>
    <w:tmpl w:val="B5CE2E28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4">
    <w:nsid w:val="48F820B0"/>
    <w:multiLevelType w:val="hybridMultilevel"/>
    <w:tmpl w:val="EB885CB0"/>
    <w:lvl w:ilvl="0" w:tplc="0409000F">
      <w:start w:val="1"/>
      <w:numFmt w:val="decimal"/>
      <w:lvlText w:val="%1.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B2631FA"/>
    <w:multiLevelType w:val="hybridMultilevel"/>
    <w:tmpl w:val="E9E0EF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2FA79C3"/>
    <w:multiLevelType w:val="multilevel"/>
    <w:tmpl w:val="19754F05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</w:abstractNum>
  <w:abstractNum w:abstractNumId="27">
    <w:nsid w:val="55916860"/>
    <w:multiLevelType w:val="hybridMultilevel"/>
    <w:tmpl w:val="E916A2FC"/>
    <w:lvl w:ilvl="0" w:tplc="0409000B">
      <w:start w:val="1"/>
      <w:numFmt w:val="bullet"/>
      <w:lvlText w:val=""/>
      <w:lvlJc w:val="left"/>
      <w:pPr>
        <w:ind w:left="114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5E2042FB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29">
    <w:nsid w:val="62081E5C"/>
    <w:multiLevelType w:val="hybridMultilevel"/>
    <w:tmpl w:val="F6E8B59A"/>
    <w:lvl w:ilvl="0" w:tplc="1DE080F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5D116E"/>
    <w:multiLevelType w:val="hybridMultilevel"/>
    <w:tmpl w:val="616CE11C"/>
    <w:lvl w:ilvl="0" w:tplc="85F694C8">
      <w:start w:val="2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4">
    <w:nsid w:val="695F324A"/>
    <w:multiLevelType w:val="multilevel"/>
    <w:tmpl w:val="22460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6A1A3243"/>
    <w:multiLevelType w:val="hybridMultilevel"/>
    <w:tmpl w:val="518612E6"/>
    <w:lvl w:ilvl="0" w:tplc="383CBB70">
      <w:start w:val="1"/>
      <w:numFmt w:val="decimalEnclosedCircle"/>
      <w:lvlText w:val="%1"/>
      <w:lvlJc w:val="left"/>
      <w:pPr>
        <w:ind w:left="1095" w:hanging="360"/>
      </w:pPr>
    </w:lvl>
    <w:lvl w:ilvl="1" w:tplc="04090019">
      <w:start w:val="1"/>
      <w:numFmt w:val="lowerLetter"/>
      <w:lvlText w:val="%2)"/>
      <w:lvlJc w:val="left"/>
      <w:pPr>
        <w:ind w:left="1575" w:hanging="420"/>
      </w:pPr>
    </w:lvl>
    <w:lvl w:ilvl="2" w:tplc="0409001B">
      <w:start w:val="1"/>
      <w:numFmt w:val="lowerRoman"/>
      <w:lvlText w:val="%3."/>
      <w:lvlJc w:val="right"/>
      <w:pPr>
        <w:ind w:left="1995" w:hanging="420"/>
      </w:pPr>
    </w:lvl>
    <w:lvl w:ilvl="3" w:tplc="0409000F">
      <w:start w:val="1"/>
      <w:numFmt w:val="decimal"/>
      <w:lvlText w:val="%4."/>
      <w:lvlJc w:val="left"/>
      <w:pPr>
        <w:ind w:left="2415" w:hanging="420"/>
      </w:pPr>
    </w:lvl>
    <w:lvl w:ilvl="4" w:tplc="04090019">
      <w:start w:val="1"/>
      <w:numFmt w:val="lowerLetter"/>
      <w:lvlText w:val="%5)"/>
      <w:lvlJc w:val="left"/>
      <w:pPr>
        <w:ind w:left="2835" w:hanging="420"/>
      </w:pPr>
    </w:lvl>
    <w:lvl w:ilvl="5" w:tplc="0409001B">
      <w:start w:val="1"/>
      <w:numFmt w:val="lowerRoman"/>
      <w:lvlText w:val="%6."/>
      <w:lvlJc w:val="right"/>
      <w:pPr>
        <w:ind w:left="3255" w:hanging="420"/>
      </w:pPr>
    </w:lvl>
    <w:lvl w:ilvl="6" w:tplc="0409000F">
      <w:start w:val="1"/>
      <w:numFmt w:val="decimal"/>
      <w:lvlText w:val="%7."/>
      <w:lvlJc w:val="left"/>
      <w:pPr>
        <w:ind w:left="3675" w:hanging="420"/>
      </w:pPr>
    </w:lvl>
    <w:lvl w:ilvl="7" w:tplc="04090019">
      <w:start w:val="1"/>
      <w:numFmt w:val="lowerLetter"/>
      <w:lvlText w:val="%8)"/>
      <w:lvlJc w:val="left"/>
      <w:pPr>
        <w:ind w:left="4095" w:hanging="420"/>
      </w:pPr>
    </w:lvl>
    <w:lvl w:ilvl="8" w:tplc="0409001B">
      <w:start w:val="1"/>
      <w:numFmt w:val="lowerRoman"/>
      <w:lvlText w:val="%9."/>
      <w:lvlJc w:val="right"/>
      <w:pPr>
        <w:ind w:left="4515" w:hanging="420"/>
      </w:pPr>
    </w:lvl>
  </w:abstractNum>
  <w:abstractNum w:abstractNumId="36">
    <w:nsid w:val="6ADC50C0"/>
    <w:multiLevelType w:val="hybridMultilevel"/>
    <w:tmpl w:val="BAD4EABA"/>
    <w:lvl w:ilvl="0" w:tplc="541C1CDE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B207362"/>
    <w:multiLevelType w:val="hybridMultilevel"/>
    <w:tmpl w:val="EFF048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19B1DD3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0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2DB7FC9"/>
    <w:multiLevelType w:val="hybridMultilevel"/>
    <w:tmpl w:val="70EA3166"/>
    <w:lvl w:ilvl="0" w:tplc="32EE3D84">
      <w:start w:val="1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3" w:hanging="420"/>
      </w:pPr>
    </w:lvl>
    <w:lvl w:ilvl="2" w:tplc="0409001B" w:tentative="1">
      <w:start w:val="1"/>
      <w:numFmt w:val="lowerRoman"/>
      <w:lvlText w:val="%3."/>
      <w:lvlJc w:val="right"/>
      <w:pPr>
        <w:ind w:left="1833" w:hanging="420"/>
      </w:pPr>
    </w:lvl>
    <w:lvl w:ilvl="3" w:tplc="0409000F" w:tentative="1">
      <w:start w:val="1"/>
      <w:numFmt w:val="decimal"/>
      <w:lvlText w:val="%4."/>
      <w:lvlJc w:val="left"/>
      <w:pPr>
        <w:ind w:left="2253" w:hanging="420"/>
      </w:pPr>
    </w:lvl>
    <w:lvl w:ilvl="4" w:tplc="04090019" w:tentative="1">
      <w:start w:val="1"/>
      <w:numFmt w:val="lowerLetter"/>
      <w:lvlText w:val="%5)"/>
      <w:lvlJc w:val="left"/>
      <w:pPr>
        <w:ind w:left="2673" w:hanging="420"/>
      </w:pPr>
    </w:lvl>
    <w:lvl w:ilvl="5" w:tplc="0409001B" w:tentative="1">
      <w:start w:val="1"/>
      <w:numFmt w:val="lowerRoman"/>
      <w:lvlText w:val="%6."/>
      <w:lvlJc w:val="right"/>
      <w:pPr>
        <w:ind w:left="3093" w:hanging="420"/>
      </w:pPr>
    </w:lvl>
    <w:lvl w:ilvl="6" w:tplc="0409000F" w:tentative="1">
      <w:start w:val="1"/>
      <w:numFmt w:val="decimal"/>
      <w:lvlText w:val="%7."/>
      <w:lvlJc w:val="left"/>
      <w:pPr>
        <w:ind w:left="3513" w:hanging="420"/>
      </w:pPr>
    </w:lvl>
    <w:lvl w:ilvl="7" w:tplc="04090019" w:tentative="1">
      <w:start w:val="1"/>
      <w:numFmt w:val="lowerLetter"/>
      <w:lvlText w:val="%8)"/>
      <w:lvlJc w:val="left"/>
      <w:pPr>
        <w:ind w:left="3933" w:hanging="420"/>
      </w:pPr>
    </w:lvl>
    <w:lvl w:ilvl="8" w:tplc="0409001B" w:tentative="1">
      <w:start w:val="1"/>
      <w:numFmt w:val="lowerRoman"/>
      <w:lvlText w:val="%9."/>
      <w:lvlJc w:val="right"/>
      <w:pPr>
        <w:ind w:left="4353" w:hanging="420"/>
      </w:pPr>
    </w:lvl>
  </w:abstractNum>
  <w:abstractNum w:abstractNumId="42">
    <w:nsid w:val="7B786AAA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C744868"/>
    <w:multiLevelType w:val="hybridMultilevel"/>
    <w:tmpl w:val="B6E28C38"/>
    <w:lvl w:ilvl="0" w:tplc="04090017">
      <w:start w:val="1"/>
      <w:numFmt w:val="chineseCountingThousand"/>
      <w:lvlText w:val="(%1)"/>
      <w:lvlJc w:val="left"/>
      <w:pPr>
        <w:ind w:left="1340" w:hanging="420"/>
      </w:p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45">
    <w:nsid w:val="7CA047A6"/>
    <w:multiLevelType w:val="hybridMultilevel"/>
    <w:tmpl w:val="F7283FA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45"/>
  </w:num>
  <w:num w:numId="3">
    <w:abstractNumId w:val="9"/>
  </w:num>
  <w:num w:numId="4">
    <w:abstractNumId w:val="10"/>
  </w:num>
  <w:num w:numId="5">
    <w:abstractNumId w:val="29"/>
  </w:num>
  <w:num w:numId="6">
    <w:abstractNumId w:val="39"/>
  </w:num>
  <w:num w:numId="7">
    <w:abstractNumId w:val="28"/>
  </w:num>
  <w:num w:numId="8">
    <w:abstractNumId w:val="44"/>
  </w:num>
  <w:num w:numId="9">
    <w:abstractNumId w:val="2"/>
  </w:num>
  <w:num w:numId="10">
    <w:abstractNumId w:val="7"/>
  </w:num>
  <w:num w:numId="11">
    <w:abstractNumId w:val="4"/>
  </w:num>
  <w:num w:numId="12">
    <w:abstractNumId w:val="13"/>
  </w:num>
  <w:num w:numId="13">
    <w:abstractNumId w:val="24"/>
  </w:num>
  <w:num w:numId="14">
    <w:abstractNumId w:val="0"/>
  </w:num>
  <w:num w:numId="15">
    <w:abstractNumId w:val="41"/>
  </w:num>
  <w:num w:numId="16">
    <w:abstractNumId w:val="40"/>
  </w:num>
  <w:num w:numId="17">
    <w:abstractNumId w:val="31"/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1"/>
  </w:num>
  <w:num w:numId="25">
    <w:abstractNumId w:val="21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11"/>
  </w:num>
  <w:num w:numId="30">
    <w:abstractNumId w:val="30"/>
  </w:num>
  <w:num w:numId="31">
    <w:abstractNumId w:val="34"/>
  </w:num>
  <w:num w:numId="32">
    <w:abstractNumId w:val="20"/>
  </w:num>
  <w:num w:numId="33">
    <w:abstractNumId w:val="18"/>
  </w:num>
  <w:num w:numId="34">
    <w:abstractNumId w:val="3"/>
  </w:num>
  <w:num w:numId="35">
    <w:abstractNumId w:val="42"/>
  </w:num>
  <w:num w:numId="36">
    <w:abstractNumId w:val="26"/>
  </w:num>
  <w:num w:numId="37">
    <w:abstractNumId w:val="22"/>
  </w:num>
  <w:num w:numId="38">
    <w:abstractNumId w:val="33"/>
  </w:num>
  <w:num w:numId="39">
    <w:abstractNumId w:val="14"/>
  </w:num>
  <w:num w:numId="40">
    <w:abstractNumId w:val="25"/>
  </w:num>
  <w:num w:numId="41">
    <w:abstractNumId w:val="19"/>
  </w:num>
  <w:num w:numId="42">
    <w:abstractNumId w:val="8"/>
  </w:num>
  <w:num w:numId="43">
    <w:abstractNumId w:val="36"/>
  </w:num>
  <w:num w:numId="44">
    <w:abstractNumId w:val="23"/>
  </w:num>
  <w:num w:numId="45">
    <w:abstractNumId w:val="43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5EF"/>
    <w:rsid w:val="00007179"/>
    <w:rsid w:val="0000783B"/>
    <w:rsid w:val="00020740"/>
    <w:rsid w:val="0002248D"/>
    <w:rsid w:val="00024563"/>
    <w:rsid w:val="000333BD"/>
    <w:rsid w:val="00053A06"/>
    <w:rsid w:val="00060D2E"/>
    <w:rsid w:val="00076138"/>
    <w:rsid w:val="00077846"/>
    <w:rsid w:val="00082930"/>
    <w:rsid w:val="000966AE"/>
    <w:rsid w:val="000A069D"/>
    <w:rsid w:val="000A10C7"/>
    <w:rsid w:val="000B1560"/>
    <w:rsid w:val="000C1A56"/>
    <w:rsid w:val="000C22F7"/>
    <w:rsid w:val="000C2CEB"/>
    <w:rsid w:val="000C799F"/>
    <w:rsid w:val="000D7AC1"/>
    <w:rsid w:val="000E254D"/>
    <w:rsid w:val="000E267F"/>
    <w:rsid w:val="000F45EF"/>
    <w:rsid w:val="000F4F0D"/>
    <w:rsid w:val="001017B4"/>
    <w:rsid w:val="00113BEC"/>
    <w:rsid w:val="00115C52"/>
    <w:rsid w:val="001219CB"/>
    <w:rsid w:val="0013288B"/>
    <w:rsid w:val="001355D2"/>
    <w:rsid w:val="001439D2"/>
    <w:rsid w:val="00146426"/>
    <w:rsid w:val="001626E9"/>
    <w:rsid w:val="0018367D"/>
    <w:rsid w:val="00187CEE"/>
    <w:rsid w:val="00197D7F"/>
    <w:rsid w:val="001A0948"/>
    <w:rsid w:val="001A3CC3"/>
    <w:rsid w:val="001A4040"/>
    <w:rsid w:val="001B676B"/>
    <w:rsid w:val="001C0329"/>
    <w:rsid w:val="001D50AF"/>
    <w:rsid w:val="001D5E60"/>
    <w:rsid w:val="001D6DEE"/>
    <w:rsid w:val="001D6E9D"/>
    <w:rsid w:val="001E038F"/>
    <w:rsid w:val="001E363B"/>
    <w:rsid w:val="001E4A92"/>
    <w:rsid w:val="001E79AB"/>
    <w:rsid w:val="001F157C"/>
    <w:rsid w:val="001F3241"/>
    <w:rsid w:val="001F32FF"/>
    <w:rsid w:val="001F54B8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1BA5"/>
    <w:rsid w:val="002475E7"/>
    <w:rsid w:val="00250EA6"/>
    <w:rsid w:val="00253B66"/>
    <w:rsid w:val="002558C2"/>
    <w:rsid w:val="00264588"/>
    <w:rsid w:val="0026497A"/>
    <w:rsid w:val="00267D22"/>
    <w:rsid w:val="00270D6C"/>
    <w:rsid w:val="0027142D"/>
    <w:rsid w:val="002835BE"/>
    <w:rsid w:val="002843E8"/>
    <w:rsid w:val="002851CC"/>
    <w:rsid w:val="002A5A04"/>
    <w:rsid w:val="002B4D4C"/>
    <w:rsid w:val="002C2683"/>
    <w:rsid w:val="002C32F4"/>
    <w:rsid w:val="002D5502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0427C"/>
    <w:rsid w:val="00305514"/>
    <w:rsid w:val="00310818"/>
    <w:rsid w:val="003146EB"/>
    <w:rsid w:val="003231D1"/>
    <w:rsid w:val="00325C5F"/>
    <w:rsid w:val="00330846"/>
    <w:rsid w:val="003329F1"/>
    <w:rsid w:val="003430D6"/>
    <w:rsid w:val="0035318D"/>
    <w:rsid w:val="0035713C"/>
    <w:rsid w:val="0036140A"/>
    <w:rsid w:val="00363569"/>
    <w:rsid w:val="00363F0D"/>
    <w:rsid w:val="0037176F"/>
    <w:rsid w:val="00371B8A"/>
    <w:rsid w:val="00377F91"/>
    <w:rsid w:val="0038199D"/>
    <w:rsid w:val="00382A14"/>
    <w:rsid w:val="00383F8E"/>
    <w:rsid w:val="0039332E"/>
    <w:rsid w:val="003A61D4"/>
    <w:rsid w:val="003B414F"/>
    <w:rsid w:val="003B5BF6"/>
    <w:rsid w:val="003B647F"/>
    <w:rsid w:val="003D323A"/>
    <w:rsid w:val="003E1808"/>
    <w:rsid w:val="003E6C0B"/>
    <w:rsid w:val="003F2F92"/>
    <w:rsid w:val="003F4FBB"/>
    <w:rsid w:val="003F79D9"/>
    <w:rsid w:val="00400EE1"/>
    <w:rsid w:val="004011C9"/>
    <w:rsid w:val="00403476"/>
    <w:rsid w:val="004054D1"/>
    <w:rsid w:val="004113A0"/>
    <w:rsid w:val="00411B21"/>
    <w:rsid w:val="004152CE"/>
    <w:rsid w:val="0041537F"/>
    <w:rsid w:val="00431A11"/>
    <w:rsid w:val="004325C6"/>
    <w:rsid w:val="00440B61"/>
    <w:rsid w:val="004443C8"/>
    <w:rsid w:val="00444D18"/>
    <w:rsid w:val="004464F5"/>
    <w:rsid w:val="004531FF"/>
    <w:rsid w:val="004564C8"/>
    <w:rsid w:val="00457B4B"/>
    <w:rsid w:val="004602C7"/>
    <w:rsid w:val="00465856"/>
    <w:rsid w:val="00465F32"/>
    <w:rsid w:val="00472834"/>
    <w:rsid w:val="00472C17"/>
    <w:rsid w:val="004738E7"/>
    <w:rsid w:val="0047549A"/>
    <w:rsid w:val="004770C4"/>
    <w:rsid w:val="00477301"/>
    <w:rsid w:val="00477B6A"/>
    <w:rsid w:val="00481098"/>
    <w:rsid w:val="00482C35"/>
    <w:rsid w:val="00484295"/>
    <w:rsid w:val="0049051A"/>
    <w:rsid w:val="00494715"/>
    <w:rsid w:val="004960B8"/>
    <w:rsid w:val="004A198F"/>
    <w:rsid w:val="004A5895"/>
    <w:rsid w:val="004B0B01"/>
    <w:rsid w:val="004B2DFE"/>
    <w:rsid w:val="004B3980"/>
    <w:rsid w:val="004B5435"/>
    <w:rsid w:val="004B6FEE"/>
    <w:rsid w:val="004B750E"/>
    <w:rsid w:val="004C0816"/>
    <w:rsid w:val="004C5EF3"/>
    <w:rsid w:val="004D1AAC"/>
    <w:rsid w:val="004E353C"/>
    <w:rsid w:val="004F1CB8"/>
    <w:rsid w:val="00500358"/>
    <w:rsid w:val="00506DCB"/>
    <w:rsid w:val="00517A54"/>
    <w:rsid w:val="00517B6B"/>
    <w:rsid w:val="00523135"/>
    <w:rsid w:val="00526730"/>
    <w:rsid w:val="005352EC"/>
    <w:rsid w:val="005366E0"/>
    <w:rsid w:val="00543D06"/>
    <w:rsid w:val="005523E9"/>
    <w:rsid w:val="00552649"/>
    <w:rsid w:val="00557C40"/>
    <w:rsid w:val="00561577"/>
    <w:rsid w:val="005622F7"/>
    <w:rsid w:val="00570ABF"/>
    <w:rsid w:val="00577493"/>
    <w:rsid w:val="005803AB"/>
    <w:rsid w:val="0059120D"/>
    <w:rsid w:val="00593634"/>
    <w:rsid w:val="00597060"/>
    <w:rsid w:val="005A2191"/>
    <w:rsid w:val="005A3641"/>
    <w:rsid w:val="005B45A3"/>
    <w:rsid w:val="005B566B"/>
    <w:rsid w:val="005C46C9"/>
    <w:rsid w:val="005D0820"/>
    <w:rsid w:val="005D1EF2"/>
    <w:rsid w:val="005D517A"/>
    <w:rsid w:val="005D789A"/>
    <w:rsid w:val="005E06B7"/>
    <w:rsid w:val="005E08A2"/>
    <w:rsid w:val="005F4CA5"/>
    <w:rsid w:val="005F6EF2"/>
    <w:rsid w:val="005F7F3B"/>
    <w:rsid w:val="00607F53"/>
    <w:rsid w:val="00611C33"/>
    <w:rsid w:val="00613391"/>
    <w:rsid w:val="00615F7A"/>
    <w:rsid w:val="00621F11"/>
    <w:rsid w:val="006236CE"/>
    <w:rsid w:val="00623F61"/>
    <w:rsid w:val="00624BF9"/>
    <w:rsid w:val="00625DE5"/>
    <w:rsid w:val="00636158"/>
    <w:rsid w:val="00637649"/>
    <w:rsid w:val="00641E9B"/>
    <w:rsid w:val="00642A3D"/>
    <w:rsid w:val="00645449"/>
    <w:rsid w:val="00652FC7"/>
    <w:rsid w:val="00654B37"/>
    <w:rsid w:val="006551B4"/>
    <w:rsid w:val="00657103"/>
    <w:rsid w:val="006605A4"/>
    <w:rsid w:val="006618F7"/>
    <w:rsid w:val="00664E51"/>
    <w:rsid w:val="006676FE"/>
    <w:rsid w:val="00674FE5"/>
    <w:rsid w:val="00682D63"/>
    <w:rsid w:val="00683C68"/>
    <w:rsid w:val="00693624"/>
    <w:rsid w:val="00695699"/>
    <w:rsid w:val="00696F70"/>
    <w:rsid w:val="006A24B3"/>
    <w:rsid w:val="006A2C75"/>
    <w:rsid w:val="006B1055"/>
    <w:rsid w:val="006B4D99"/>
    <w:rsid w:val="006C4E54"/>
    <w:rsid w:val="006C661F"/>
    <w:rsid w:val="006D104C"/>
    <w:rsid w:val="006E37BC"/>
    <w:rsid w:val="006E6C7C"/>
    <w:rsid w:val="006F09CF"/>
    <w:rsid w:val="006F69B5"/>
    <w:rsid w:val="0070429E"/>
    <w:rsid w:val="00706D45"/>
    <w:rsid w:val="00710B05"/>
    <w:rsid w:val="00710B76"/>
    <w:rsid w:val="007147F6"/>
    <w:rsid w:val="0071633A"/>
    <w:rsid w:val="007177CC"/>
    <w:rsid w:val="00717BCD"/>
    <w:rsid w:val="007216F9"/>
    <w:rsid w:val="00722A61"/>
    <w:rsid w:val="00724B09"/>
    <w:rsid w:val="00725C22"/>
    <w:rsid w:val="0073024F"/>
    <w:rsid w:val="00734DDA"/>
    <w:rsid w:val="00742A73"/>
    <w:rsid w:val="00753D8B"/>
    <w:rsid w:val="00762746"/>
    <w:rsid w:val="00765594"/>
    <w:rsid w:val="00772312"/>
    <w:rsid w:val="007740AC"/>
    <w:rsid w:val="007804BF"/>
    <w:rsid w:val="0078242A"/>
    <w:rsid w:val="007912CF"/>
    <w:rsid w:val="00791C6B"/>
    <w:rsid w:val="007C23E5"/>
    <w:rsid w:val="007C5691"/>
    <w:rsid w:val="007C772F"/>
    <w:rsid w:val="007D2B72"/>
    <w:rsid w:val="007D67FE"/>
    <w:rsid w:val="007E36FD"/>
    <w:rsid w:val="007F2D52"/>
    <w:rsid w:val="007F2E97"/>
    <w:rsid w:val="00804109"/>
    <w:rsid w:val="00806C91"/>
    <w:rsid w:val="008104C4"/>
    <w:rsid w:val="00814BA5"/>
    <w:rsid w:val="0081540F"/>
    <w:rsid w:val="0082002E"/>
    <w:rsid w:val="008232E8"/>
    <w:rsid w:val="00831F0A"/>
    <w:rsid w:val="00835A98"/>
    <w:rsid w:val="00835E13"/>
    <w:rsid w:val="008467B9"/>
    <w:rsid w:val="0085238E"/>
    <w:rsid w:val="00854ADA"/>
    <w:rsid w:val="00855311"/>
    <w:rsid w:val="00861792"/>
    <w:rsid w:val="00864E08"/>
    <w:rsid w:val="00865C7F"/>
    <w:rsid w:val="00870983"/>
    <w:rsid w:val="00875909"/>
    <w:rsid w:val="0088066A"/>
    <w:rsid w:val="008828F1"/>
    <w:rsid w:val="00884359"/>
    <w:rsid w:val="0088494A"/>
    <w:rsid w:val="00893AA0"/>
    <w:rsid w:val="008A1183"/>
    <w:rsid w:val="008A19C1"/>
    <w:rsid w:val="008B0072"/>
    <w:rsid w:val="008B18C1"/>
    <w:rsid w:val="008B612E"/>
    <w:rsid w:val="008C416E"/>
    <w:rsid w:val="008D244A"/>
    <w:rsid w:val="008D49D8"/>
    <w:rsid w:val="008D4A90"/>
    <w:rsid w:val="008D5397"/>
    <w:rsid w:val="008D7435"/>
    <w:rsid w:val="008E0171"/>
    <w:rsid w:val="008E4FB6"/>
    <w:rsid w:val="008E6816"/>
    <w:rsid w:val="008F0ADA"/>
    <w:rsid w:val="008F4556"/>
    <w:rsid w:val="009009B6"/>
    <w:rsid w:val="009028EF"/>
    <w:rsid w:val="00904511"/>
    <w:rsid w:val="0091032A"/>
    <w:rsid w:val="009103E6"/>
    <w:rsid w:val="009162BD"/>
    <w:rsid w:val="009356E5"/>
    <w:rsid w:val="0093631E"/>
    <w:rsid w:val="00937A87"/>
    <w:rsid w:val="00941FF3"/>
    <w:rsid w:val="00944B8E"/>
    <w:rsid w:val="0094572F"/>
    <w:rsid w:val="0096039A"/>
    <w:rsid w:val="00962CA2"/>
    <w:rsid w:val="00963065"/>
    <w:rsid w:val="00967885"/>
    <w:rsid w:val="009706FE"/>
    <w:rsid w:val="0097682E"/>
    <w:rsid w:val="00981CE3"/>
    <w:rsid w:val="00985385"/>
    <w:rsid w:val="00997333"/>
    <w:rsid w:val="009974C4"/>
    <w:rsid w:val="009A1792"/>
    <w:rsid w:val="009B0DBA"/>
    <w:rsid w:val="009B3E5A"/>
    <w:rsid w:val="009C7AAC"/>
    <w:rsid w:val="009D3E56"/>
    <w:rsid w:val="009E55A1"/>
    <w:rsid w:val="009E6392"/>
    <w:rsid w:val="009E65F8"/>
    <w:rsid w:val="009F0431"/>
    <w:rsid w:val="009F414F"/>
    <w:rsid w:val="00A021B4"/>
    <w:rsid w:val="00A02598"/>
    <w:rsid w:val="00A02978"/>
    <w:rsid w:val="00A06F89"/>
    <w:rsid w:val="00A17EA8"/>
    <w:rsid w:val="00A22BBA"/>
    <w:rsid w:val="00A35E03"/>
    <w:rsid w:val="00A452CD"/>
    <w:rsid w:val="00A45B03"/>
    <w:rsid w:val="00A5376C"/>
    <w:rsid w:val="00A55CF0"/>
    <w:rsid w:val="00A61811"/>
    <w:rsid w:val="00A624C5"/>
    <w:rsid w:val="00A65A17"/>
    <w:rsid w:val="00A73B4D"/>
    <w:rsid w:val="00A822A3"/>
    <w:rsid w:val="00A86A0A"/>
    <w:rsid w:val="00A95EEA"/>
    <w:rsid w:val="00A9609E"/>
    <w:rsid w:val="00A963D4"/>
    <w:rsid w:val="00AA1541"/>
    <w:rsid w:val="00AA3D7E"/>
    <w:rsid w:val="00AB2D6F"/>
    <w:rsid w:val="00AC1C9B"/>
    <w:rsid w:val="00AC48AA"/>
    <w:rsid w:val="00AC7423"/>
    <w:rsid w:val="00AC7EC2"/>
    <w:rsid w:val="00AD3930"/>
    <w:rsid w:val="00AD52E4"/>
    <w:rsid w:val="00AD66B8"/>
    <w:rsid w:val="00AD7785"/>
    <w:rsid w:val="00AE0307"/>
    <w:rsid w:val="00AE2A3C"/>
    <w:rsid w:val="00AE7384"/>
    <w:rsid w:val="00B00156"/>
    <w:rsid w:val="00B013CC"/>
    <w:rsid w:val="00B014D2"/>
    <w:rsid w:val="00B1084E"/>
    <w:rsid w:val="00B11DBA"/>
    <w:rsid w:val="00B13F24"/>
    <w:rsid w:val="00B17931"/>
    <w:rsid w:val="00B2550E"/>
    <w:rsid w:val="00B33E61"/>
    <w:rsid w:val="00B358BE"/>
    <w:rsid w:val="00B35D64"/>
    <w:rsid w:val="00B41150"/>
    <w:rsid w:val="00B50F0B"/>
    <w:rsid w:val="00B5449F"/>
    <w:rsid w:val="00B5521E"/>
    <w:rsid w:val="00B57C0E"/>
    <w:rsid w:val="00B65E0C"/>
    <w:rsid w:val="00B661E9"/>
    <w:rsid w:val="00B74A07"/>
    <w:rsid w:val="00B7502B"/>
    <w:rsid w:val="00B81582"/>
    <w:rsid w:val="00B81806"/>
    <w:rsid w:val="00B95BD9"/>
    <w:rsid w:val="00B97C6F"/>
    <w:rsid w:val="00BA02CE"/>
    <w:rsid w:val="00BA1843"/>
    <w:rsid w:val="00BA7CA8"/>
    <w:rsid w:val="00BC166B"/>
    <w:rsid w:val="00BC1CDC"/>
    <w:rsid w:val="00BE5480"/>
    <w:rsid w:val="00BE6C8C"/>
    <w:rsid w:val="00C0026E"/>
    <w:rsid w:val="00C0042D"/>
    <w:rsid w:val="00C01318"/>
    <w:rsid w:val="00C03A73"/>
    <w:rsid w:val="00C0542B"/>
    <w:rsid w:val="00C17BC0"/>
    <w:rsid w:val="00C24C2E"/>
    <w:rsid w:val="00C27C68"/>
    <w:rsid w:val="00C31BFD"/>
    <w:rsid w:val="00C35742"/>
    <w:rsid w:val="00C40029"/>
    <w:rsid w:val="00C44D66"/>
    <w:rsid w:val="00C46374"/>
    <w:rsid w:val="00C463B7"/>
    <w:rsid w:val="00C52A3B"/>
    <w:rsid w:val="00C65DE0"/>
    <w:rsid w:val="00C65E2A"/>
    <w:rsid w:val="00C67D95"/>
    <w:rsid w:val="00C71A30"/>
    <w:rsid w:val="00C728AD"/>
    <w:rsid w:val="00C73B62"/>
    <w:rsid w:val="00C83DFE"/>
    <w:rsid w:val="00C90969"/>
    <w:rsid w:val="00C92F74"/>
    <w:rsid w:val="00C94A98"/>
    <w:rsid w:val="00C955E6"/>
    <w:rsid w:val="00CA3ED2"/>
    <w:rsid w:val="00CA5B97"/>
    <w:rsid w:val="00CA640E"/>
    <w:rsid w:val="00CB206C"/>
    <w:rsid w:val="00CB566B"/>
    <w:rsid w:val="00CC1B0A"/>
    <w:rsid w:val="00CC4004"/>
    <w:rsid w:val="00CC5D42"/>
    <w:rsid w:val="00CD37DD"/>
    <w:rsid w:val="00CD7171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49C1"/>
    <w:rsid w:val="00DA5595"/>
    <w:rsid w:val="00DB03DB"/>
    <w:rsid w:val="00DC5C8E"/>
    <w:rsid w:val="00DD2A98"/>
    <w:rsid w:val="00DD3DFF"/>
    <w:rsid w:val="00DD6B8D"/>
    <w:rsid w:val="00DE002F"/>
    <w:rsid w:val="00DF43AB"/>
    <w:rsid w:val="00DF7269"/>
    <w:rsid w:val="00E0469B"/>
    <w:rsid w:val="00E0493B"/>
    <w:rsid w:val="00E273A7"/>
    <w:rsid w:val="00E30B82"/>
    <w:rsid w:val="00E32ED3"/>
    <w:rsid w:val="00E52760"/>
    <w:rsid w:val="00E53FF1"/>
    <w:rsid w:val="00E70B93"/>
    <w:rsid w:val="00E73F49"/>
    <w:rsid w:val="00E74CA9"/>
    <w:rsid w:val="00E75ED1"/>
    <w:rsid w:val="00E7631E"/>
    <w:rsid w:val="00E80537"/>
    <w:rsid w:val="00E86DB0"/>
    <w:rsid w:val="00E86E9B"/>
    <w:rsid w:val="00E90ADF"/>
    <w:rsid w:val="00E928C9"/>
    <w:rsid w:val="00E95FC6"/>
    <w:rsid w:val="00EA0BA4"/>
    <w:rsid w:val="00EA0EC3"/>
    <w:rsid w:val="00EA23A0"/>
    <w:rsid w:val="00EA2E1F"/>
    <w:rsid w:val="00EA4B31"/>
    <w:rsid w:val="00EA53E6"/>
    <w:rsid w:val="00EB53C6"/>
    <w:rsid w:val="00EB5592"/>
    <w:rsid w:val="00EB71BA"/>
    <w:rsid w:val="00ED116B"/>
    <w:rsid w:val="00ED1C40"/>
    <w:rsid w:val="00ED457C"/>
    <w:rsid w:val="00ED6C8D"/>
    <w:rsid w:val="00ED7D3C"/>
    <w:rsid w:val="00EE3066"/>
    <w:rsid w:val="00EE78B4"/>
    <w:rsid w:val="00EF6C78"/>
    <w:rsid w:val="00F052E7"/>
    <w:rsid w:val="00F06C8B"/>
    <w:rsid w:val="00F06CDD"/>
    <w:rsid w:val="00F11DBF"/>
    <w:rsid w:val="00F144E5"/>
    <w:rsid w:val="00F21EA2"/>
    <w:rsid w:val="00F245C8"/>
    <w:rsid w:val="00F41D13"/>
    <w:rsid w:val="00F428F4"/>
    <w:rsid w:val="00F45A0A"/>
    <w:rsid w:val="00F4666F"/>
    <w:rsid w:val="00F47741"/>
    <w:rsid w:val="00F51A9A"/>
    <w:rsid w:val="00F54438"/>
    <w:rsid w:val="00F65AE2"/>
    <w:rsid w:val="00F7055A"/>
    <w:rsid w:val="00F76BF6"/>
    <w:rsid w:val="00F77C17"/>
    <w:rsid w:val="00F80145"/>
    <w:rsid w:val="00F90BA4"/>
    <w:rsid w:val="00F97195"/>
    <w:rsid w:val="00FA2AD9"/>
    <w:rsid w:val="00FA7D33"/>
    <w:rsid w:val="00FC10D8"/>
    <w:rsid w:val="00FD0EB9"/>
    <w:rsid w:val="00FD65FF"/>
    <w:rsid w:val="00FE2F51"/>
    <w:rsid w:val="00FF0740"/>
    <w:rsid w:val="00FF4BBC"/>
    <w:rsid w:val="00FF54E4"/>
    <w:rsid w:val="00FF7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D37DD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CD37DD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6F69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6F69B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CD3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CD37DD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CD37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CD37DD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CD37DD"/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a7">
    <w:name w:val="List Paragraph"/>
    <w:basedOn w:val="a1"/>
    <w:uiPriority w:val="34"/>
    <w:qFormat/>
    <w:rsid w:val="00CD37DD"/>
    <w:pPr>
      <w:ind w:firstLineChars="200" w:firstLine="420"/>
    </w:pPr>
  </w:style>
  <w:style w:type="table" w:styleId="a8">
    <w:name w:val="Table Grid"/>
    <w:basedOn w:val="a3"/>
    <w:uiPriority w:val="59"/>
    <w:rsid w:val="00CD3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段"/>
    <w:rsid w:val="00CD37D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styleId="aa">
    <w:name w:val="Strong"/>
    <w:basedOn w:val="a2"/>
    <w:qFormat/>
    <w:rsid w:val="00CD37DD"/>
    <w:rPr>
      <w:b/>
      <w:bCs/>
    </w:rPr>
  </w:style>
  <w:style w:type="character" w:customStyle="1" w:styleId="2Char">
    <w:name w:val="标题 2 Char"/>
    <w:basedOn w:val="a2"/>
    <w:link w:val="2"/>
    <w:uiPriority w:val="9"/>
    <w:rsid w:val="006F69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6F69B5"/>
    <w:rPr>
      <w:b/>
      <w:bCs/>
      <w:sz w:val="32"/>
      <w:szCs w:val="32"/>
    </w:rPr>
  </w:style>
  <w:style w:type="paragraph" w:styleId="ab">
    <w:name w:val="Normal Indent"/>
    <w:basedOn w:val="a1"/>
    <w:uiPriority w:val="99"/>
    <w:semiHidden/>
    <w:unhideWhenUsed/>
    <w:rsid w:val="006F69B5"/>
    <w:pPr>
      <w:ind w:firstLineChars="200" w:firstLine="420"/>
    </w:pPr>
  </w:style>
  <w:style w:type="paragraph" w:customStyle="1" w:styleId="p0">
    <w:name w:val="p0"/>
    <w:basedOn w:val="a1"/>
    <w:rsid w:val="006F69B5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c"/>
    <w:uiPriority w:val="99"/>
    <w:semiHidden/>
    <w:rsid w:val="006F69B5"/>
    <w:rPr>
      <w:sz w:val="18"/>
      <w:szCs w:val="18"/>
    </w:rPr>
  </w:style>
  <w:style w:type="paragraph" w:styleId="ac">
    <w:name w:val="Balloon Text"/>
    <w:basedOn w:val="a1"/>
    <w:link w:val="Char1"/>
    <w:uiPriority w:val="99"/>
    <w:semiHidden/>
    <w:unhideWhenUsed/>
    <w:rsid w:val="006F69B5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6F69B5"/>
    <w:rPr>
      <w:sz w:val="18"/>
      <w:szCs w:val="18"/>
    </w:rPr>
  </w:style>
  <w:style w:type="character" w:customStyle="1" w:styleId="Char2">
    <w:name w:val="批注文字 Char"/>
    <w:basedOn w:val="a2"/>
    <w:link w:val="ad"/>
    <w:uiPriority w:val="99"/>
    <w:semiHidden/>
    <w:rsid w:val="006F69B5"/>
  </w:style>
  <w:style w:type="paragraph" w:styleId="ad">
    <w:name w:val="annotation text"/>
    <w:basedOn w:val="a1"/>
    <w:link w:val="Char2"/>
    <w:uiPriority w:val="99"/>
    <w:semiHidden/>
    <w:unhideWhenUsed/>
    <w:rsid w:val="006F69B5"/>
    <w:pPr>
      <w:jc w:val="left"/>
    </w:pPr>
  </w:style>
  <w:style w:type="character" w:customStyle="1" w:styleId="Char11">
    <w:name w:val="批注文字 Char1"/>
    <w:basedOn w:val="a2"/>
    <w:uiPriority w:val="99"/>
    <w:semiHidden/>
    <w:rsid w:val="006F69B5"/>
  </w:style>
  <w:style w:type="character" w:customStyle="1" w:styleId="Char3">
    <w:name w:val="批注主题 Char"/>
    <w:basedOn w:val="Char2"/>
    <w:link w:val="ae"/>
    <w:uiPriority w:val="99"/>
    <w:semiHidden/>
    <w:rsid w:val="006F69B5"/>
    <w:rPr>
      <w:b/>
      <w:bCs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6F69B5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6F69B5"/>
    <w:rPr>
      <w:b/>
      <w:bCs/>
    </w:rPr>
  </w:style>
  <w:style w:type="paragraph" w:customStyle="1" w:styleId="a">
    <w:name w:val="一级无"/>
    <w:basedOn w:val="a1"/>
    <w:rsid w:val="006F69B5"/>
    <w:pPr>
      <w:widowControl/>
      <w:numPr>
        <w:ilvl w:val="1"/>
        <w:numId w:val="30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0">
    <w:name w:val="正文表标题"/>
    <w:next w:val="a9"/>
    <w:rsid w:val="006F69B5"/>
    <w:pPr>
      <w:numPr>
        <w:numId w:val="38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f">
    <w:name w:val="annotation reference"/>
    <w:basedOn w:val="a2"/>
    <w:uiPriority w:val="99"/>
    <w:semiHidden/>
    <w:unhideWhenUsed/>
    <w:rsid w:val="006F69B5"/>
    <w:rPr>
      <w:sz w:val="21"/>
      <w:szCs w:val="21"/>
    </w:rPr>
  </w:style>
  <w:style w:type="paragraph" w:styleId="af0">
    <w:name w:val="Revision"/>
    <w:hidden/>
    <w:uiPriority w:val="99"/>
    <w:semiHidden/>
    <w:rsid w:val="006F69B5"/>
  </w:style>
  <w:style w:type="paragraph" w:styleId="af1">
    <w:name w:val="Date"/>
    <w:basedOn w:val="a1"/>
    <w:next w:val="a1"/>
    <w:link w:val="Char4"/>
    <w:uiPriority w:val="99"/>
    <w:semiHidden/>
    <w:unhideWhenUsed/>
    <w:rsid w:val="006F69B5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6F69B5"/>
  </w:style>
  <w:style w:type="paragraph" w:styleId="TOC">
    <w:name w:val="TOC Heading"/>
    <w:basedOn w:val="1"/>
    <w:next w:val="a1"/>
    <w:uiPriority w:val="39"/>
    <w:unhideWhenUsed/>
    <w:qFormat/>
    <w:rsid w:val="006F69B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6F69B5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6F69B5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6F69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2006</Words>
  <Characters>11439</Characters>
  <Application>Microsoft Office Word</Application>
  <DocSecurity>0</DocSecurity>
  <Lines>95</Lines>
  <Paragraphs>26</Paragraphs>
  <ScaleCrop>false</ScaleCrop>
  <Company/>
  <LinksUpToDate>false</LinksUpToDate>
  <CharactersWithSpaces>13419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苏宾</dc:creator>
  <cp:keywords/>
  <dc:description/>
  <cp:lastModifiedBy>????</cp:lastModifiedBy>
  <cp:revision>6</cp:revision>
  <cp:lastPrinted>2015-09-07T02:01:00Z</cp:lastPrinted>
  <dcterms:created xsi:type="dcterms:W3CDTF">2017-09-04T03:10:00Z</dcterms:created>
  <dcterms:modified xsi:type="dcterms:W3CDTF">2018-10-11T05:48:00Z</dcterms:modified>
</cp:coreProperties>
</file>